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4B" w:rsidRDefault="00F919C1" w:rsidP="00A32A4B">
      <w:pPr>
        <w:pStyle w:val="Title"/>
      </w:pPr>
      <w:r>
        <w:t>Senior Sales Ledger Clerk – Social Care</w:t>
      </w:r>
    </w:p>
    <w:p w:rsidR="004A7235" w:rsidRPr="004A7235" w:rsidRDefault="004A7235" w:rsidP="004A7235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A32A4B" w:rsidTr="00A32A4B">
        <w:trPr>
          <w:trHeight w:val="372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A32A4B" w:rsidP="00A32A4B">
            <w:pPr>
              <w:jc w:val="left"/>
              <w:rPr>
                <w:color w:val="FFFFFF" w:themeColor="background1"/>
              </w:rPr>
            </w:pPr>
            <w:r w:rsidRPr="00A32A4B">
              <w:rPr>
                <w:color w:val="FFFFFF" w:themeColor="background1"/>
              </w:rPr>
              <w:t>Job Title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A32A4B" w:rsidRDefault="00F919C1" w:rsidP="00A200D8">
            <w:pPr>
              <w:jc w:val="left"/>
            </w:pPr>
            <w:r>
              <w:t>Senior Sales Ledger Clerk – Social Care</w:t>
            </w:r>
          </w:p>
        </w:tc>
      </w:tr>
      <w:tr w:rsidR="00A32A4B" w:rsidTr="00A32A4B">
        <w:trPr>
          <w:trHeight w:val="420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A32A4B" w:rsidP="00A32A4B">
            <w:pPr>
              <w:jc w:val="left"/>
              <w:rPr>
                <w:color w:val="FFFFFF" w:themeColor="background1"/>
              </w:rPr>
            </w:pPr>
            <w:r w:rsidRPr="00A32A4B">
              <w:rPr>
                <w:color w:val="FFFFFF" w:themeColor="background1"/>
              </w:rPr>
              <w:t>Job Type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A32A4B" w:rsidRDefault="00A32A4B" w:rsidP="00A32A4B">
            <w:pPr>
              <w:jc w:val="left"/>
            </w:pPr>
            <w:r>
              <w:t xml:space="preserve">Full Time </w:t>
            </w:r>
          </w:p>
        </w:tc>
      </w:tr>
      <w:tr w:rsidR="00A32A4B" w:rsidTr="00A32A4B">
        <w:trPr>
          <w:trHeight w:val="411"/>
        </w:trPr>
        <w:tc>
          <w:tcPr>
            <w:tcW w:w="2263" w:type="dxa"/>
            <w:shd w:val="clear" w:color="auto" w:fill="005994"/>
            <w:vAlign w:val="center"/>
          </w:tcPr>
          <w:p w:rsidR="00A32A4B" w:rsidRPr="00A32A4B" w:rsidRDefault="00A3093A" w:rsidP="00A32A4B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Location</w:t>
            </w:r>
          </w:p>
        </w:tc>
        <w:tc>
          <w:tcPr>
            <w:tcW w:w="6753" w:type="dxa"/>
            <w:shd w:val="clear" w:color="auto" w:fill="BDC0B6"/>
            <w:vAlign w:val="center"/>
          </w:tcPr>
          <w:p w:rsidR="00A32A4B" w:rsidRDefault="00A3093A" w:rsidP="008F5110">
            <w:pPr>
              <w:jc w:val="left"/>
            </w:pPr>
            <w:r>
              <w:t>Nepicar House</w:t>
            </w:r>
          </w:p>
        </w:tc>
      </w:tr>
    </w:tbl>
    <w:p w:rsidR="00A32A4B" w:rsidRDefault="00A32A4B" w:rsidP="006A7EB0"/>
    <w:p w:rsidR="006A7EB0" w:rsidRDefault="006A7EB0" w:rsidP="002368C5">
      <w:pPr>
        <w:pStyle w:val="Heading1"/>
        <w:numPr>
          <w:ilvl w:val="0"/>
          <w:numId w:val="0"/>
        </w:numPr>
        <w:ind w:left="432" w:hanging="432"/>
      </w:pPr>
      <w:r>
        <w:t>Purpose</w:t>
      </w:r>
    </w:p>
    <w:p w:rsidR="006A7EB0" w:rsidRDefault="00F919C1" w:rsidP="006A7EB0">
      <w:r>
        <w:t>Assist with the m</w:t>
      </w:r>
      <w:r w:rsidR="003209C6">
        <w:t>anage</w:t>
      </w:r>
      <w:r>
        <w:t>ment</w:t>
      </w:r>
      <w:r w:rsidR="003209C6">
        <w:t xml:space="preserve"> </w:t>
      </w:r>
      <w:r w:rsidR="00A3093A">
        <w:t xml:space="preserve">all aspects of revenue for our Social Care division. This </w:t>
      </w:r>
      <w:r>
        <w:t>in</w:t>
      </w:r>
      <w:r w:rsidR="00A3093A">
        <w:t xml:space="preserve">cludes the day-to-day </w:t>
      </w:r>
      <w:r>
        <w:t>support</w:t>
      </w:r>
      <w:r w:rsidR="00A3093A">
        <w:t xml:space="preserve"> the Social Care Revenue team, ensuring accurate invoicing, cash collection</w:t>
      </w:r>
      <w:r>
        <w:t>,</w:t>
      </w:r>
      <w:r w:rsidR="00EC0A8E">
        <w:t xml:space="preserve"> query</w:t>
      </w:r>
      <w:r w:rsidR="00A3093A">
        <w:t xml:space="preserve"> resolution and credit control.</w:t>
      </w:r>
    </w:p>
    <w:p w:rsidR="006A7EB0" w:rsidRDefault="006A7EB0" w:rsidP="002368C5">
      <w:pPr>
        <w:pStyle w:val="Heading1"/>
        <w:numPr>
          <w:ilvl w:val="0"/>
          <w:numId w:val="0"/>
        </w:numPr>
        <w:ind w:left="432" w:hanging="432"/>
        <w:rPr>
          <w:sz w:val="20"/>
          <w:szCs w:val="20"/>
        </w:rPr>
      </w:pPr>
      <w:r>
        <w:t>Responsibilities</w:t>
      </w:r>
      <w:r w:rsidR="00BC32CF">
        <w:t xml:space="preserve"> </w:t>
      </w:r>
      <w:r w:rsidR="00BC32CF" w:rsidRPr="00BC32CF">
        <w:rPr>
          <w:sz w:val="20"/>
          <w:szCs w:val="20"/>
        </w:rPr>
        <w:t>will include but are not limited to</w:t>
      </w:r>
    </w:p>
    <w:p w:rsidR="0010346F" w:rsidRDefault="00F919C1" w:rsidP="0010346F">
      <w:pPr>
        <w:pStyle w:val="ListParagraph"/>
        <w:numPr>
          <w:ilvl w:val="0"/>
          <w:numId w:val="21"/>
        </w:numPr>
        <w:jc w:val="left"/>
      </w:pPr>
      <w:r>
        <w:t>In depth reconciliation of debtor accounts</w:t>
      </w:r>
    </w:p>
    <w:p w:rsidR="00F919C1" w:rsidRDefault="00F919C1" w:rsidP="0010346F">
      <w:pPr>
        <w:pStyle w:val="ListParagraph"/>
        <w:numPr>
          <w:ilvl w:val="0"/>
          <w:numId w:val="21"/>
        </w:numPr>
        <w:jc w:val="left"/>
      </w:pPr>
      <w:r>
        <w:t>Collection of outstanding invoices</w:t>
      </w:r>
    </w:p>
    <w:p w:rsidR="0010346F" w:rsidRDefault="00A3093A" w:rsidP="0010346F">
      <w:pPr>
        <w:pStyle w:val="ListParagraph"/>
        <w:numPr>
          <w:ilvl w:val="0"/>
          <w:numId w:val="21"/>
        </w:numPr>
        <w:jc w:val="left"/>
      </w:pPr>
      <w:r>
        <w:t>Co-ordinate with sites and funders</w:t>
      </w:r>
    </w:p>
    <w:p w:rsidR="0010346F" w:rsidRDefault="00576A5F" w:rsidP="0010346F">
      <w:pPr>
        <w:pStyle w:val="ListParagraph"/>
        <w:numPr>
          <w:ilvl w:val="0"/>
          <w:numId w:val="21"/>
        </w:numPr>
        <w:jc w:val="left"/>
      </w:pPr>
      <w:r>
        <w:t xml:space="preserve">Ensuring Processes are up to date </w:t>
      </w:r>
      <w:r w:rsidR="00A3093A">
        <w:t>and followed correctly</w:t>
      </w:r>
    </w:p>
    <w:p w:rsidR="00E21263" w:rsidRDefault="00576A5F" w:rsidP="00E21263">
      <w:pPr>
        <w:pStyle w:val="ListParagraph"/>
        <w:numPr>
          <w:ilvl w:val="0"/>
          <w:numId w:val="21"/>
        </w:numPr>
        <w:jc w:val="left"/>
      </w:pPr>
      <w:r>
        <w:t xml:space="preserve">Ensure </w:t>
      </w:r>
      <w:r w:rsidR="00A3093A">
        <w:t>invoices are paid on time</w:t>
      </w:r>
    </w:p>
    <w:p w:rsidR="00A3093A" w:rsidRDefault="00A3093A" w:rsidP="00A3093A">
      <w:pPr>
        <w:pStyle w:val="ListParagraph"/>
        <w:numPr>
          <w:ilvl w:val="0"/>
          <w:numId w:val="21"/>
        </w:numPr>
        <w:jc w:val="left"/>
      </w:pPr>
      <w:r>
        <w:t>Collection of aged invoices as detailed in the aged debtors report</w:t>
      </w:r>
    </w:p>
    <w:p w:rsidR="008F5110" w:rsidRDefault="008F5110" w:rsidP="00E21263">
      <w:pPr>
        <w:pStyle w:val="ListParagraph"/>
        <w:numPr>
          <w:ilvl w:val="0"/>
          <w:numId w:val="21"/>
        </w:numPr>
        <w:jc w:val="left"/>
      </w:pPr>
      <w:r>
        <w:t xml:space="preserve">Liaise with internal departments to ensure </w:t>
      </w:r>
      <w:r w:rsidR="00A3093A">
        <w:t>invoicing Is accurate and queries resolved promptly</w:t>
      </w:r>
    </w:p>
    <w:p w:rsidR="001144F6" w:rsidRDefault="00F919C1" w:rsidP="00E21263">
      <w:pPr>
        <w:pStyle w:val="ListParagraph"/>
        <w:numPr>
          <w:ilvl w:val="0"/>
          <w:numId w:val="21"/>
        </w:numPr>
        <w:jc w:val="left"/>
      </w:pPr>
      <w:r>
        <w:t>Raising of invoices and credit notes</w:t>
      </w:r>
    </w:p>
    <w:p w:rsidR="00A200D8" w:rsidRDefault="00A200D8" w:rsidP="00E21263">
      <w:pPr>
        <w:pStyle w:val="ListParagraph"/>
        <w:numPr>
          <w:ilvl w:val="0"/>
          <w:numId w:val="21"/>
        </w:numPr>
        <w:jc w:val="left"/>
      </w:pPr>
      <w:r>
        <w:t>Build and maintain relationships with both internal and external stakeholders</w:t>
      </w:r>
    </w:p>
    <w:p w:rsidR="00032195" w:rsidRDefault="00032195" w:rsidP="0010346F">
      <w:pPr>
        <w:pStyle w:val="ListParagraph"/>
        <w:jc w:val="left"/>
      </w:pPr>
    </w:p>
    <w:p w:rsidR="00E21263" w:rsidRPr="00E21263" w:rsidRDefault="006A7EB0" w:rsidP="00E21263">
      <w:pPr>
        <w:pStyle w:val="Heading1"/>
        <w:numPr>
          <w:ilvl w:val="0"/>
          <w:numId w:val="0"/>
        </w:numPr>
        <w:ind w:left="432" w:hanging="432"/>
      </w:pPr>
      <w:r>
        <w:t xml:space="preserve">Experience </w:t>
      </w:r>
    </w:p>
    <w:p w:rsidR="008F5110" w:rsidRDefault="001C6C59" w:rsidP="00E21263">
      <w:r>
        <w:t xml:space="preserve">Experience of </w:t>
      </w:r>
      <w:r w:rsidR="00F919C1">
        <w:t>supporting and training</w:t>
      </w:r>
      <w:r>
        <w:t xml:space="preserve"> a </w:t>
      </w:r>
      <w:r w:rsidR="00A3093A">
        <w:t>team</w:t>
      </w:r>
    </w:p>
    <w:p w:rsidR="00E21263" w:rsidRDefault="00E21263" w:rsidP="00E21263">
      <w:r>
        <w:t xml:space="preserve">Experience in </w:t>
      </w:r>
      <w:r w:rsidR="00A3093A">
        <w:t>both billing and credit control</w:t>
      </w:r>
      <w:r>
        <w:t xml:space="preserve"> </w:t>
      </w:r>
    </w:p>
    <w:p w:rsidR="007930E0" w:rsidRDefault="00A86BE0" w:rsidP="00E21263">
      <w:r>
        <w:t>F</w:t>
      </w:r>
      <w:r w:rsidR="00E21263">
        <w:t>lexible and able to deal promptly with queries and information requests</w:t>
      </w:r>
    </w:p>
    <w:p w:rsidR="00B0792C" w:rsidRDefault="00B0792C" w:rsidP="00E21263">
      <w:r>
        <w:t>Good Excel Skills</w:t>
      </w:r>
      <w:bookmarkStart w:id="0" w:name="_GoBack"/>
      <w:bookmarkEnd w:id="0"/>
    </w:p>
    <w:p w:rsidR="00BB1D01" w:rsidRDefault="00BB1D01" w:rsidP="00E21263">
      <w:r>
        <w:t>Good level of reconciliation sk</w:t>
      </w:r>
      <w:r w:rsidR="00205C50">
        <w:t>ills due to large volume of data</w:t>
      </w:r>
    </w:p>
    <w:p w:rsidR="006A7EB0" w:rsidRDefault="006A7EB0" w:rsidP="007930E0">
      <w:pPr>
        <w:pStyle w:val="Heading1"/>
        <w:numPr>
          <w:ilvl w:val="0"/>
          <w:numId w:val="0"/>
        </w:numPr>
      </w:pPr>
      <w:r>
        <w:t>Skills</w:t>
      </w:r>
    </w:p>
    <w:p w:rsidR="00367992" w:rsidRDefault="00F919C1" w:rsidP="004A7235">
      <w:r>
        <w:t>Communication</w:t>
      </w:r>
      <w:r w:rsidR="006A7EB0" w:rsidRPr="00E67DB2">
        <w:t xml:space="preserve"> · </w:t>
      </w:r>
      <w:r>
        <w:t>Analysis</w:t>
      </w:r>
      <w:r w:rsidR="009F3A4D" w:rsidRPr="00E67DB2">
        <w:t xml:space="preserve">· </w:t>
      </w:r>
      <w:r>
        <w:t>Persistence</w:t>
      </w:r>
      <w:r w:rsidR="00425656" w:rsidRPr="00E67DB2">
        <w:t>·</w:t>
      </w:r>
      <w:r w:rsidR="001C6C59">
        <w:t xml:space="preserve"> </w:t>
      </w:r>
      <w:r>
        <w:t>Rapport Building</w:t>
      </w:r>
      <w:r w:rsidR="00425656" w:rsidRPr="00E67DB2">
        <w:t xml:space="preserve">· </w:t>
      </w:r>
      <w:r>
        <w:t>Attention to detail</w:t>
      </w:r>
    </w:p>
    <w:p w:rsidR="00367992" w:rsidRDefault="00367992" w:rsidP="00367992">
      <w:pPr>
        <w:pStyle w:val="Heading1"/>
        <w:numPr>
          <w:ilvl w:val="0"/>
          <w:numId w:val="0"/>
        </w:numPr>
        <w:ind w:left="432" w:hanging="432"/>
      </w:pPr>
      <w:r>
        <w:t>Qualities</w:t>
      </w:r>
    </w:p>
    <w:p w:rsidR="00367992" w:rsidRPr="00367992" w:rsidRDefault="0055094A" w:rsidP="0055094A">
      <w:r>
        <w:t xml:space="preserve">Organised </w:t>
      </w:r>
      <w:r w:rsidR="008F5110">
        <w:t>· Supportive</w:t>
      </w:r>
      <w:r>
        <w:t>· Integrity · Trust · Care · Empowerment · Respect</w:t>
      </w:r>
      <w:r w:rsidR="001144F6">
        <w:t>· Adaptable</w:t>
      </w:r>
    </w:p>
    <w:sectPr w:rsidR="00367992" w:rsidRPr="00367992" w:rsidSect="00C828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B3" w:rsidRDefault="006A7DB3" w:rsidP="009443AC">
      <w:pPr>
        <w:spacing w:after="0" w:line="240" w:lineRule="auto"/>
      </w:pPr>
      <w:r>
        <w:separator/>
      </w:r>
    </w:p>
  </w:endnote>
  <w:endnote w:type="continuationSeparator" w:id="0">
    <w:p w:rsidR="006A7DB3" w:rsidRDefault="006A7DB3" w:rsidP="0094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B3" w:rsidRDefault="006A7DB3" w:rsidP="009443AC">
      <w:pPr>
        <w:spacing w:after="0" w:line="240" w:lineRule="auto"/>
      </w:pPr>
      <w:r>
        <w:separator/>
      </w:r>
    </w:p>
  </w:footnote>
  <w:footnote w:type="continuationSeparator" w:id="0">
    <w:p w:rsidR="006A7DB3" w:rsidRDefault="006A7DB3" w:rsidP="0094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72C" w:rsidRDefault="006A7DB3" w:rsidP="009443AC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4.5pt;height:52.5pt">
          <v:imagedata r:id="rId1" o:title="Cygnet-Logo-MEDIUM-RGB-COLOU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C50"/>
    <w:multiLevelType w:val="multilevel"/>
    <w:tmpl w:val="3A6E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8A6801"/>
    <w:multiLevelType w:val="multilevel"/>
    <w:tmpl w:val="8BCA46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1BD51F5"/>
    <w:multiLevelType w:val="hybridMultilevel"/>
    <w:tmpl w:val="E5A6A42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67B3F92"/>
    <w:multiLevelType w:val="hybridMultilevel"/>
    <w:tmpl w:val="0398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4B"/>
    <w:rsid w:val="00011655"/>
    <w:rsid w:val="00032195"/>
    <w:rsid w:val="00046335"/>
    <w:rsid w:val="00062E7D"/>
    <w:rsid w:val="00086546"/>
    <w:rsid w:val="000A0FDD"/>
    <w:rsid w:val="0010346F"/>
    <w:rsid w:val="001144F6"/>
    <w:rsid w:val="00117AAD"/>
    <w:rsid w:val="0012164A"/>
    <w:rsid w:val="001C6C59"/>
    <w:rsid w:val="001F670F"/>
    <w:rsid w:val="0020004E"/>
    <w:rsid w:val="00205C50"/>
    <w:rsid w:val="0021237E"/>
    <w:rsid w:val="002368C5"/>
    <w:rsid w:val="00307AC9"/>
    <w:rsid w:val="003209C6"/>
    <w:rsid w:val="00367992"/>
    <w:rsid w:val="00393806"/>
    <w:rsid w:val="003B6B2B"/>
    <w:rsid w:val="00425656"/>
    <w:rsid w:val="004A7235"/>
    <w:rsid w:val="0055094A"/>
    <w:rsid w:val="00574B4B"/>
    <w:rsid w:val="00576A5F"/>
    <w:rsid w:val="006A1665"/>
    <w:rsid w:val="006A7DB3"/>
    <w:rsid w:val="006A7EB0"/>
    <w:rsid w:val="006F297E"/>
    <w:rsid w:val="006F4E56"/>
    <w:rsid w:val="00704276"/>
    <w:rsid w:val="00747610"/>
    <w:rsid w:val="00776A43"/>
    <w:rsid w:val="007930E0"/>
    <w:rsid w:val="007979B9"/>
    <w:rsid w:val="007B33CB"/>
    <w:rsid w:val="0085472C"/>
    <w:rsid w:val="008718DD"/>
    <w:rsid w:val="008F5110"/>
    <w:rsid w:val="008F5A05"/>
    <w:rsid w:val="00907B1E"/>
    <w:rsid w:val="00926117"/>
    <w:rsid w:val="009443AC"/>
    <w:rsid w:val="0095568C"/>
    <w:rsid w:val="009B4670"/>
    <w:rsid w:val="009B4BFD"/>
    <w:rsid w:val="009F3A4D"/>
    <w:rsid w:val="00A110E5"/>
    <w:rsid w:val="00A200D8"/>
    <w:rsid w:val="00A3093A"/>
    <w:rsid w:val="00A32A4B"/>
    <w:rsid w:val="00A86BE0"/>
    <w:rsid w:val="00B027A0"/>
    <w:rsid w:val="00B0792C"/>
    <w:rsid w:val="00B87E4E"/>
    <w:rsid w:val="00BB1D01"/>
    <w:rsid w:val="00BC32CF"/>
    <w:rsid w:val="00BE6B55"/>
    <w:rsid w:val="00BE7DF7"/>
    <w:rsid w:val="00C10913"/>
    <w:rsid w:val="00C8280A"/>
    <w:rsid w:val="00D35458"/>
    <w:rsid w:val="00D501D1"/>
    <w:rsid w:val="00D831F9"/>
    <w:rsid w:val="00D8350B"/>
    <w:rsid w:val="00E21263"/>
    <w:rsid w:val="00E26DE8"/>
    <w:rsid w:val="00E67DB2"/>
    <w:rsid w:val="00E8700D"/>
    <w:rsid w:val="00E87250"/>
    <w:rsid w:val="00EB2F4C"/>
    <w:rsid w:val="00EB7202"/>
    <w:rsid w:val="00EC0A8E"/>
    <w:rsid w:val="00EE6DA8"/>
    <w:rsid w:val="00F3424C"/>
    <w:rsid w:val="00F54A9E"/>
    <w:rsid w:val="00F66710"/>
    <w:rsid w:val="00F919C1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97858"/>
  <w15:chartTrackingRefBased/>
  <w15:docId w15:val="{B4C72070-3E06-41D0-80D9-9CE38E5F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05"/>
    <w:pPr>
      <w:jc w:val="both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5A05"/>
    <w:pPr>
      <w:keepNext/>
      <w:keepLines/>
      <w:numPr>
        <w:numId w:val="20"/>
      </w:numPr>
      <w:spacing w:before="240" w:after="0"/>
      <w:outlineLvl w:val="0"/>
    </w:pPr>
    <w:rPr>
      <w:rFonts w:eastAsiaTheme="majorEastAsia" w:cstheme="majorBidi"/>
      <w:color w:val="005994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F5A05"/>
    <w:pPr>
      <w:keepNext/>
      <w:keepLines/>
      <w:numPr>
        <w:ilvl w:val="1"/>
        <w:numId w:val="20"/>
      </w:numPr>
      <w:spacing w:before="40" w:after="0"/>
      <w:jc w:val="left"/>
      <w:outlineLvl w:val="1"/>
    </w:pPr>
    <w:rPr>
      <w:rFonts w:eastAsiaTheme="majorEastAsia" w:cstheme="majorBidi"/>
      <w:color w:val="0059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A05"/>
    <w:pPr>
      <w:keepNext/>
      <w:keepLines/>
      <w:numPr>
        <w:ilvl w:val="2"/>
        <w:numId w:val="20"/>
      </w:numPr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5A0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A0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A0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A0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A0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A0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A05"/>
    <w:rPr>
      <w:rFonts w:ascii="Century Gothic" w:eastAsiaTheme="majorEastAsia" w:hAnsi="Century Gothic" w:cstheme="majorBidi"/>
      <w:color w:val="0059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5A05"/>
    <w:rPr>
      <w:rFonts w:ascii="Century Gothic" w:eastAsiaTheme="majorEastAsia" w:hAnsi="Century Gothic" w:cstheme="majorBidi"/>
      <w:color w:val="00599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F5A05"/>
    <w:pPr>
      <w:spacing w:after="0" w:line="240" w:lineRule="auto"/>
      <w:contextualSpacing/>
    </w:pPr>
    <w:rPr>
      <w:rFonts w:eastAsiaTheme="majorEastAsia" w:cstheme="majorBidi"/>
      <w:b/>
      <w:color w:val="B4C90B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A05"/>
    <w:rPr>
      <w:rFonts w:ascii="Century Gothic" w:eastAsiaTheme="majorEastAsia" w:hAnsi="Century Gothic" w:cstheme="majorBidi"/>
      <w:b/>
      <w:color w:val="B4C90B"/>
      <w:spacing w:val="-10"/>
      <w:kern w:val="28"/>
      <w:sz w:val="3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0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5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A05"/>
    <w:rPr>
      <w:rFonts w:ascii="Century Gothic" w:hAnsi="Century Gothic"/>
    </w:rPr>
  </w:style>
  <w:style w:type="paragraph" w:styleId="Header">
    <w:name w:val="header"/>
    <w:basedOn w:val="Normal"/>
    <w:link w:val="HeaderChar"/>
    <w:uiPriority w:val="99"/>
    <w:unhideWhenUsed/>
    <w:rsid w:val="008F5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A05"/>
    <w:rPr>
      <w:rFonts w:ascii="Century Gothic" w:hAnsi="Century Gothic"/>
    </w:rPr>
  </w:style>
  <w:style w:type="character" w:customStyle="1" w:styleId="Heading3Char">
    <w:name w:val="Heading 3 Char"/>
    <w:basedOn w:val="DefaultParagraphFont"/>
    <w:link w:val="Heading3"/>
    <w:uiPriority w:val="9"/>
    <w:rsid w:val="008F5A05"/>
    <w:rPr>
      <w:rFonts w:ascii="Century Gothic" w:eastAsiaTheme="majorEastAsia" w:hAnsi="Century Gothic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5A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A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A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A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A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A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F5A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5A0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F5A0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5A05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A05"/>
    <w:pPr>
      <w:numPr>
        <w:ilvl w:val="1"/>
      </w:numPr>
      <w:jc w:val="left"/>
    </w:pPr>
    <w:rPr>
      <w:rFonts w:asciiTheme="minorHAnsi" w:eastAsiaTheme="minorEastAsia" w:hAnsiTheme="minorHAnsi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F5A05"/>
    <w:rPr>
      <w:rFonts w:eastAsiaTheme="minorEastAsia" w:cs="Times New Roman"/>
      <w:color w:val="5A5A5A" w:themeColor="text1" w:themeTint="A5"/>
      <w:spacing w:val="15"/>
      <w:lang w:val="en-US"/>
    </w:rPr>
  </w:style>
  <w:style w:type="table" w:styleId="TableGrid">
    <w:name w:val="Table Grid"/>
    <w:basedOn w:val="TableNormal"/>
    <w:uiPriority w:val="39"/>
    <w:rsid w:val="008F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F5A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5A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F5A05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8F5A05"/>
    <w:pPr>
      <w:numPr>
        <w:numId w:val="0"/>
      </w:numPr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Healthcare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Bailey</dc:creator>
  <cp:keywords/>
  <dc:description/>
  <cp:lastModifiedBy>Kate Hammond</cp:lastModifiedBy>
  <cp:revision>4</cp:revision>
  <dcterms:created xsi:type="dcterms:W3CDTF">2023-02-13T10:02:00Z</dcterms:created>
  <dcterms:modified xsi:type="dcterms:W3CDTF">2023-12-05T10:02:00Z</dcterms:modified>
</cp:coreProperties>
</file>