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5E5" w:rsidRDefault="00C775E5" w:rsidP="00C775E5">
      <w:pPr>
        <w:jc w:val="center"/>
        <w:rPr>
          <w:rFonts w:ascii="Century Gothic" w:eastAsia="Batang" w:hAnsi="Century Gothic" w:cs="Arial"/>
          <w:b/>
          <w:bCs/>
          <w:sz w:val="22"/>
          <w:szCs w:val="22"/>
        </w:rPr>
      </w:pPr>
      <w:r>
        <w:rPr>
          <w:rFonts w:ascii="Century Gothic" w:eastAsia="Batang" w:hAnsi="Century Gothic" w:cs="Arial"/>
          <w:b/>
          <w:bCs/>
          <w:sz w:val="22"/>
          <w:szCs w:val="22"/>
        </w:rPr>
        <w:t>JOB DESCRIPTION</w:t>
      </w:r>
    </w:p>
    <w:p w:rsidR="00C775E5" w:rsidRDefault="00C775E5" w:rsidP="00C775E5">
      <w:pPr>
        <w:pStyle w:val="Heading1"/>
        <w:rPr>
          <w:rFonts w:ascii="Century Gothic" w:eastAsia="Batang" w:hAnsi="Century Gothic" w:cs="Arial"/>
          <w:sz w:val="22"/>
          <w:szCs w:val="22"/>
        </w:rPr>
      </w:pPr>
    </w:p>
    <w:p w:rsidR="00C775E5" w:rsidRDefault="00C775E5" w:rsidP="00C775E5">
      <w:pPr>
        <w:ind w:left="2160" w:hanging="2160"/>
        <w:jc w:val="center"/>
        <w:rPr>
          <w:rFonts w:ascii="Century Gothic" w:eastAsia="Batang" w:hAnsi="Century Gothic" w:cs="Arial"/>
          <w:b/>
          <w:bCs/>
          <w:sz w:val="22"/>
          <w:szCs w:val="22"/>
        </w:rPr>
      </w:pPr>
      <w:r>
        <w:rPr>
          <w:rFonts w:ascii="Century Gothic" w:eastAsia="Batang" w:hAnsi="Century Gothic" w:cs="Arial"/>
          <w:b/>
          <w:bCs/>
          <w:sz w:val="22"/>
          <w:szCs w:val="22"/>
        </w:rPr>
        <w:t>TITLE of POST: Ward Manager</w:t>
      </w:r>
    </w:p>
    <w:p w:rsidR="00C775E5" w:rsidRDefault="00C775E5" w:rsidP="00C775E5">
      <w:pPr>
        <w:ind w:left="2160" w:hanging="2160"/>
        <w:jc w:val="center"/>
        <w:rPr>
          <w:rFonts w:ascii="Century Gothic" w:eastAsia="Batang" w:hAnsi="Century Gothic" w:cs="Arial"/>
          <w:b/>
          <w:bCs/>
          <w:sz w:val="22"/>
          <w:szCs w:val="22"/>
        </w:rPr>
      </w:pPr>
    </w:p>
    <w:p w:rsidR="00C775E5" w:rsidRDefault="00C775E5" w:rsidP="00C775E5">
      <w:pPr>
        <w:pStyle w:val="BlockText"/>
        <w:spacing w:line="240" w:lineRule="auto"/>
        <w:ind w:left="4321" w:right="-516" w:hanging="4321"/>
        <w:jc w:val="center"/>
        <w:rPr>
          <w:rFonts w:ascii="Century Gothic" w:eastAsia="Batang" w:hAnsi="Century Gothic" w:cs="Arial"/>
          <w:sz w:val="22"/>
          <w:szCs w:val="22"/>
        </w:rPr>
      </w:pPr>
      <w:r>
        <w:rPr>
          <w:rFonts w:ascii="Century Gothic" w:eastAsia="Batang" w:hAnsi="Century Gothic" w:cs="Arial"/>
          <w:sz w:val="22"/>
          <w:szCs w:val="22"/>
        </w:rPr>
        <w:t>HOURS: average 38.5 hours per week including days, nights, w/ends and BH.</w:t>
      </w:r>
    </w:p>
    <w:p w:rsidR="00C775E5" w:rsidRDefault="00C775E5" w:rsidP="00C775E5">
      <w:pPr>
        <w:pStyle w:val="BlockText"/>
        <w:spacing w:line="240" w:lineRule="auto"/>
        <w:ind w:left="4321" w:right="-516" w:hanging="4321"/>
        <w:jc w:val="center"/>
        <w:rPr>
          <w:rFonts w:ascii="Century Gothic" w:eastAsia="Batang" w:hAnsi="Century Gothic" w:cs="Arial"/>
          <w:sz w:val="22"/>
          <w:szCs w:val="22"/>
        </w:rPr>
      </w:pPr>
    </w:p>
    <w:p w:rsidR="00C775E5" w:rsidRDefault="00C775E5" w:rsidP="00C775E5">
      <w:pPr>
        <w:spacing w:line="360" w:lineRule="auto"/>
        <w:jc w:val="center"/>
        <w:rPr>
          <w:rFonts w:ascii="Century Gothic" w:eastAsia="Batang" w:hAnsi="Century Gothic" w:cs="Arial"/>
          <w:b/>
          <w:bCs/>
          <w:sz w:val="22"/>
          <w:szCs w:val="22"/>
        </w:rPr>
      </w:pPr>
      <w:r>
        <w:rPr>
          <w:rFonts w:ascii="Century Gothic" w:eastAsia="Batang" w:hAnsi="Century Gothic" w:cs="Arial"/>
          <w:b/>
          <w:bCs/>
          <w:sz w:val="22"/>
          <w:szCs w:val="22"/>
        </w:rPr>
        <w:t>REPORTS TO: Clinical Manager</w:t>
      </w:r>
    </w:p>
    <w:p w:rsidR="00C775E5" w:rsidRDefault="00C775E5" w:rsidP="00C775E5">
      <w:pPr>
        <w:rPr>
          <w:rFonts w:ascii="Century Gothic" w:eastAsia="Batang" w:hAnsi="Century Gothic" w:cs="Arial"/>
          <w:b/>
          <w:bCs/>
          <w:sz w:val="22"/>
          <w:szCs w:val="22"/>
        </w:rPr>
      </w:pPr>
    </w:p>
    <w:p w:rsidR="00C775E5" w:rsidRDefault="00C775E5" w:rsidP="00C775E5">
      <w:pPr>
        <w:jc w:val="center"/>
        <w:rPr>
          <w:rFonts w:ascii="Century Gothic" w:eastAsia="Batang" w:hAnsi="Century Gothic" w:cs="Arial"/>
          <w:b/>
          <w:bCs/>
          <w:sz w:val="22"/>
          <w:szCs w:val="22"/>
          <w:u w:val="single"/>
        </w:rPr>
      </w:pPr>
      <w:r>
        <w:rPr>
          <w:rFonts w:ascii="Century Gothic" w:eastAsia="Batang" w:hAnsi="Century Gothic" w:cs="Arial"/>
          <w:b/>
          <w:bCs/>
          <w:sz w:val="22"/>
          <w:szCs w:val="22"/>
          <w:u w:val="single"/>
        </w:rPr>
        <w:t>Job Purpose</w:t>
      </w:r>
    </w:p>
    <w:p w:rsidR="00C775E5" w:rsidRDefault="00C775E5" w:rsidP="00C775E5">
      <w:pPr>
        <w:rPr>
          <w:rFonts w:ascii="Century Gothic" w:eastAsia="Batang" w:hAnsi="Century Gothic" w:cs="Arial"/>
          <w:b/>
          <w:bCs/>
          <w:sz w:val="22"/>
          <w:szCs w:val="22"/>
          <w:u w:val="single"/>
        </w:rPr>
      </w:pPr>
    </w:p>
    <w:p w:rsidR="00C775E5" w:rsidRDefault="00C775E5" w:rsidP="00C775E5">
      <w:pPr>
        <w:pStyle w:val="BodyText"/>
        <w:numPr>
          <w:ilvl w:val="0"/>
          <w:numId w:val="1"/>
        </w:numPr>
        <w:jc w:val="both"/>
        <w:rPr>
          <w:rFonts w:ascii="Century Gothic" w:hAnsi="Century Gothic"/>
          <w:sz w:val="16"/>
          <w:szCs w:val="16"/>
        </w:rPr>
      </w:pPr>
      <w:r>
        <w:rPr>
          <w:rFonts w:ascii="Century Gothic" w:hAnsi="Century Gothic"/>
          <w:sz w:val="16"/>
          <w:szCs w:val="16"/>
        </w:rPr>
        <w:t>Be present and role model clinical leadership for all ward based staff, to deliver a quality therapeutic service.</w:t>
      </w:r>
    </w:p>
    <w:p w:rsidR="00C775E5" w:rsidRDefault="00C775E5" w:rsidP="00C775E5">
      <w:pPr>
        <w:numPr>
          <w:ilvl w:val="0"/>
          <w:numId w:val="2"/>
        </w:numPr>
        <w:rPr>
          <w:rFonts w:ascii="Century Gothic" w:eastAsia="Batang" w:hAnsi="Century Gothic" w:cs="Arial"/>
          <w:sz w:val="16"/>
          <w:szCs w:val="16"/>
        </w:rPr>
      </w:pPr>
      <w:r>
        <w:rPr>
          <w:rFonts w:ascii="Century Gothic" w:eastAsia="Batang" w:hAnsi="Century Gothic" w:cs="Arial"/>
          <w:sz w:val="16"/>
          <w:szCs w:val="16"/>
        </w:rPr>
        <w:t xml:space="preserve">Manage clinical performance of the ward based nursing staff and ensure targets are met. </w:t>
      </w:r>
    </w:p>
    <w:p w:rsidR="00C775E5" w:rsidRDefault="00C775E5" w:rsidP="00C775E5">
      <w:pPr>
        <w:numPr>
          <w:ilvl w:val="0"/>
          <w:numId w:val="2"/>
        </w:numPr>
        <w:rPr>
          <w:rFonts w:ascii="Century Gothic" w:eastAsia="Batang" w:hAnsi="Century Gothic" w:cs="Arial"/>
          <w:sz w:val="16"/>
          <w:szCs w:val="16"/>
        </w:rPr>
      </w:pPr>
      <w:r>
        <w:rPr>
          <w:rFonts w:ascii="Century Gothic" w:eastAsia="Batang" w:hAnsi="Century Gothic" w:cs="Arial"/>
          <w:sz w:val="16"/>
          <w:szCs w:val="16"/>
        </w:rPr>
        <w:t>Be a fully integrated member of the MDT to contribute to delivering a consistent approach to service user care.</w:t>
      </w:r>
    </w:p>
    <w:p w:rsidR="00C775E5" w:rsidRDefault="00C775E5" w:rsidP="00C775E5">
      <w:pPr>
        <w:numPr>
          <w:ilvl w:val="0"/>
          <w:numId w:val="2"/>
        </w:numPr>
        <w:rPr>
          <w:rFonts w:ascii="Century Gothic" w:eastAsia="Batang" w:hAnsi="Century Gothic" w:cs="Arial"/>
          <w:sz w:val="16"/>
          <w:szCs w:val="16"/>
        </w:rPr>
      </w:pPr>
      <w:r>
        <w:rPr>
          <w:rFonts w:ascii="Century Gothic" w:eastAsia="Batang" w:hAnsi="Century Gothic" w:cs="Arial"/>
          <w:sz w:val="16"/>
          <w:szCs w:val="16"/>
        </w:rPr>
        <w:t xml:space="preserve">To work in adherence to the NMC code and meet the requirements of revalidation as required. </w:t>
      </w:r>
    </w:p>
    <w:p w:rsidR="00C775E5" w:rsidRDefault="00C775E5" w:rsidP="00C775E5">
      <w:pPr>
        <w:numPr>
          <w:ilvl w:val="0"/>
          <w:numId w:val="2"/>
        </w:numPr>
        <w:rPr>
          <w:rFonts w:ascii="Century Gothic" w:eastAsia="Batang" w:hAnsi="Century Gothic" w:cs="Arial"/>
          <w:sz w:val="16"/>
          <w:szCs w:val="16"/>
        </w:rPr>
      </w:pPr>
      <w:r>
        <w:rPr>
          <w:rFonts w:ascii="Century Gothic" w:eastAsia="Batang" w:hAnsi="Century Gothic" w:cs="Arial"/>
          <w:sz w:val="16"/>
          <w:szCs w:val="16"/>
        </w:rPr>
        <w:t>To support the clinical manager in ensuring the ward has effective systems which promote safety and security.</w:t>
      </w:r>
    </w:p>
    <w:p w:rsidR="00C775E5" w:rsidRDefault="00C775E5" w:rsidP="00C775E5">
      <w:pPr>
        <w:pStyle w:val="BodyText"/>
        <w:numPr>
          <w:ilvl w:val="0"/>
          <w:numId w:val="2"/>
        </w:numPr>
        <w:jc w:val="both"/>
        <w:rPr>
          <w:rFonts w:ascii="Century Gothic" w:hAnsi="Century Gothic"/>
          <w:sz w:val="16"/>
          <w:szCs w:val="16"/>
        </w:rPr>
      </w:pPr>
      <w:r>
        <w:rPr>
          <w:rFonts w:ascii="Century Gothic" w:hAnsi="Century Gothic"/>
          <w:sz w:val="16"/>
          <w:szCs w:val="16"/>
        </w:rPr>
        <w:t>To participate in the manager’s on-call system to provide the first point of contact for ward based staff, outside of normal working hours.</w:t>
      </w:r>
    </w:p>
    <w:p w:rsidR="00C775E5" w:rsidRDefault="00C775E5" w:rsidP="00C775E5">
      <w:pPr>
        <w:pStyle w:val="BodyText"/>
        <w:numPr>
          <w:ilvl w:val="0"/>
          <w:numId w:val="2"/>
        </w:numPr>
        <w:jc w:val="both"/>
        <w:rPr>
          <w:rFonts w:ascii="Century Gothic" w:hAnsi="Century Gothic"/>
          <w:sz w:val="16"/>
          <w:szCs w:val="16"/>
        </w:rPr>
      </w:pPr>
      <w:r>
        <w:rPr>
          <w:rFonts w:ascii="Century Gothic" w:hAnsi="Century Gothic"/>
          <w:sz w:val="16"/>
          <w:szCs w:val="16"/>
        </w:rPr>
        <w:t>To ensure clinical audit takes place and that action plans are created and reviewed on a regular basis.</w:t>
      </w:r>
    </w:p>
    <w:p w:rsidR="00C775E5" w:rsidRDefault="00C775E5" w:rsidP="00C775E5">
      <w:pPr>
        <w:pStyle w:val="BodyText"/>
        <w:numPr>
          <w:ilvl w:val="0"/>
          <w:numId w:val="2"/>
        </w:numPr>
        <w:jc w:val="both"/>
        <w:rPr>
          <w:rFonts w:ascii="Century Gothic" w:hAnsi="Century Gothic"/>
          <w:sz w:val="16"/>
          <w:szCs w:val="16"/>
        </w:rPr>
      </w:pPr>
      <w:r>
        <w:rPr>
          <w:rFonts w:ascii="Century Gothic" w:hAnsi="Century Gothic"/>
          <w:sz w:val="16"/>
          <w:szCs w:val="16"/>
        </w:rPr>
        <w:t>To foster a culture of professional development, team support and excellent standards of care.</w:t>
      </w:r>
    </w:p>
    <w:p w:rsidR="00C775E5" w:rsidRDefault="00C775E5" w:rsidP="00C775E5">
      <w:pPr>
        <w:pStyle w:val="BodyText"/>
        <w:numPr>
          <w:ilvl w:val="0"/>
          <w:numId w:val="2"/>
        </w:numPr>
        <w:jc w:val="both"/>
        <w:rPr>
          <w:rFonts w:ascii="Century Gothic" w:hAnsi="Century Gothic"/>
          <w:sz w:val="16"/>
          <w:szCs w:val="16"/>
        </w:rPr>
      </w:pPr>
      <w:r>
        <w:rPr>
          <w:rFonts w:ascii="Century Gothic" w:hAnsi="Century Gothic"/>
          <w:sz w:val="16"/>
          <w:szCs w:val="16"/>
        </w:rPr>
        <w:t>Lead on the day to day clinical operational management of the ward, ensuring the ward is safe, effective, caring, responsive and well-led.</w:t>
      </w:r>
    </w:p>
    <w:p w:rsidR="00C775E5" w:rsidRDefault="00C775E5" w:rsidP="00C775E5">
      <w:pPr>
        <w:pStyle w:val="BodyText"/>
        <w:numPr>
          <w:ilvl w:val="0"/>
          <w:numId w:val="2"/>
        </w:numPr>
        <w:jc w:val="both"/>
        <w:rPr>
          <w:rFonts w:ascii="Century Gothic" w:hAnsi="Century Gothic"/>
          <w:sz w:val="16"/>
          <w:szCs w:val="16"/>
        </w:rPr>
      </w:pPr>
      <w:r>
        <w:rPr>
          <w:rFonts w:ascii="Century Gothic" w:hAnsi="Century Gothic"/>
          <w:sz w:val="16"/>
          <w:szCs w:val="16"/>
        </w:rPr>
        <w:t>Responsible for managing the ward budget and ensuring cost effective management of resources.</w:t>
      </w:r>
    </w:p>
    <w:p w:rsidR="00C775E5" w:rsidRDefault="00C775E5" w:rsidP="00C775E5">
      <w:pPr>
        <w:pStyle w:val="BodyText"/>
        <w:numPr>
          <w:ilvl w:val="0"/>
          <w:numId w:val="2"/>
        </w:numPr>
        <w:jc w:val="both"/>
        <w:rPr>
          <w:rFonts w:ascii="Century Gothic" w:hAnsi="Century Gothic"/>
          <w:sz w:val="16"/>
          <w:szCs w:val="16"/>
        </w:rPr>
      </w:pPr>
      <w:r>
        <w:rPr>
          <w:rFonts w:ascii="Century Gothic" w:hAnsi="Century Gothic"/>
          <w:sz w:val="16"/>
          <w:szCs w:val="16"/>
        </w:rPr>
        <w:t>Be aware and knowledgeable about the Cygnet values &amp; behaviours and use them to provide a framework for your daily working.</w:t>
      </w:r>
    </w:p>
    <w:p w:rsidR="00C775E5" w:rsidRDefault="00C775E5" w:rsidP="00C775E5">
      <w:pPr>
        <w:pStyle w:val="BodyText"/>
        <w:numPr>
          <w:ilvl w:val="0"/>
          <w:numId w:val="2"/>
        </w:numPr>
        <w:jc w:val="both"/>
        <w:rPr>
          <w:rFonts w:ascii="Century Gothic" w:hAnsi="Century Gothic"/>
          <w:sz w:val="16"/>
          <w:szCs w:val="16"/>
        </w:rPr>
      </w:pPr>
      <w:r>
        <w:rPr>
          <w:rFonts w:ascii="Century Gothic" w:hAnsi="Century Gothic"/>
          <w:sz w:val="16"/>
          <w:szCs w:val="16"/>
        </w:rPr>
        <w:t>Responsible for recruitment and retention of ward staff.</w:t>
      </w:r>
    </w:p>
    <w:p w:rsidR="00C775E5" w:rsidRDefault="00C775E5" w:rsidP="00C775E5">
      <w:pPr>
        <w:numPr>
          <w:ilvl w:val="0"/>
          <w:numId w:val="2"/>
        </w:numPr>
        <w:jc w:val="both"/>
        <w:rPr>
          <w:rFonts w:ascii="Century Gothic" w:hAnsi="Century Gothic"/>
          <w:sz w:val="16"/>
          <w:szCs w:val="16"/>
        </w:rPr>
      </w:pPr>
      <w:r>
        <w:rPr>
          <w:rFonts w:ascii="Century Gothic" w:hAnsi="Century Gothic"/>
          <w:sz w:val="16"/>
          <w:szCs w:val="16"/>
        </w:rPr>
        <w:t xml:space="preserve">Ensure the ward implements Cygnet Health Care Policy and Procedures and maintains agreed levels of service, which meet the standards for the ward. </w:t>
      </w:r>
    </w:p>
    <w:p w:rsidR="00C775E5" w:rsidRDefault="00C775E5" w:rsidP="00C775E5">
      <w:pPr>
        <w:numPr>
          <w:ilvl w:val="0"/>
          <w:numId w:val="2"/>
        </w:numPr>
        <w:jc w:val="both"/>
        <w:rPr>
          <w:rFonts w:ascii="Century Gothic" w:hAnsi="Century Gothic"/>
          <w:sz w:val="16"/>
          <w:szCs w:val="16"/>
        </w:rPr>
      </w:pPr>
      <w:r>
        <w:rPr>
          <w:rFonts w:ascii="Century Gothic" w:hAnsi="Century Gothic"/>
          <w:sz w:val="16"/>
          <w:szCs w:val="16"/>
        </w:rPr>
        <w:t>Undertake any reasonable request.</w:t>
      </w:r>
    </w:p>
    <w:p w:rsidR="00C775E5" w:rsidRDefault="00C775E5" w:rsidP="00C775E5">
      <w:pPr>
        <w:rPr>
          <w:rFonts w:ascii="Century Gothic" w:hAnsi="Century Gothic"/>
          <w:sz w:val="22"/>
          <w:szCs w:val="22"/>
        </w:rPr>
      </w:pPr>
    </w:p>
    <w:p w:rsidR="00C775E5" w:rsidRDefault="00C775E5" w:rsidP="00C775E5">
      <w:pPr>
        <w:jc w:val="center"/>
        <w:rPr>
          <w:rFonts w:ascii="Century Gothic" w:eastAsia="Batang" w:hAnsi="Century Gothic" w:cs="Arial"/>
          <w:sz w:val="22"/>
          <w:szCs w:val="22"/>
        </w:rPr>
      </w:pPr>
      <w:r>
        <w:rPr>
          <w:rFonts w:ascii="Century Gothic" w:eastAsia="Batang" w:hAnsi="Century Gothic" w:cs="Arial"/>
          <w:b/>
          <w:bCs/>
          <w:sz w:val="22"/>
          <w:szCs w:val="22"/>
          <w:u w:val="single"/>
        </w:rPr>
        <w:t>Duties and Responsibilities</w:t>
      </w:r>
    </w:p>
    <w:p w:rsidR="00C775E5" w:rsidRDefault="00C775E5" w:rsidP="00C775E5">
      <w:pPr>
        <w:rPr>
          <w:rFonts w:ascii="Century Gothic" w:hAnsi="Century Gothic"/>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C775E5" w:rsidTr="00C775E5">
        <w:tc>
          <w:tcPr>
            <w:tcW w:w="10349" w:type="dxa"/>
            <w:tcBorders>
              <w:top w:val="single" w:sz="4" w:space="0" w:color="auto"/>
              <w:left w:val="single" w:sz="4" w:space="0" w:color="auto"/>
              <w:bottom w:val="single" w:sz="4" w:space="0" w:color="auto"/>
              <w:right w:val="single" w:sz="4" w:space="0" w:color="auto"/>
            </w:tcBorders>
            <w:hideMark/>
          </w:tcPr>
          <w:p w:rsidR="00C775E5" w:rsidRDefault="00C775E5">
            <w:pPr>
              <w:rPr>
                <w:rFonts w:ascii="Century Gothic" w:eastAsia="Calibri" w:hAnsi="Century Gothic"/>
                <w:b/>
                <w:sz w:val="22"/>
                <w:szCs w:val="22"/>
              </w:rPr>
            </w:pPr>
            <w:r>
              <w:rPr>
                <w:rFonts w:ascii="Century Gothic" w:eastAsia="Calibri" w:hAnsi="Century Gothic"/>
                <w:b/>
                <w:sz w:val="22"/>
                <w:szCs w:val="22"/>
              </w:rPr>
              <w:t>COMMUNICATION</w:t>
            </w:r>
          </w:p>
        </w:tc>
      </w:tr>
      <w:tr w:rsidR="00C775E5" w:rsidTr="00C775E5">
        <w:tc>
          <w:tcPr>
            <w:tcW w:w="10349" w:type="dxa"/>
            <w:tcBorders>
              <w:top w:val="single" w:sz="4" w:space="0" w:color="auto"/>
              <w:left w:val="single" w:sz="4" w:space="0" w:color="auto"/>
              <w:bottom w:val="single" w:sz="4" w:space="0" w:color="auto"/>
              <w:right w:val="single" w:sz="4" w:space="0" w:color="auto"/>
            </w:tcBorders>
          </w:tcPr>
          <w:p w:rsidR="00C775E5" w:rsidRDefault="00C775E5">
            <w:pPr>
              <w:rPr>
                <w:rFonts w:ascii="Century Gothic" w:eastAsia="Calibri" w:hAnsi="Century Gothic"/>
                <w:sz w:val="16"/>
                <w:szCs w:val="16"/>
              </w:rPr>
            </w:pPr>
            <w:r>
              <w:rPr>
                <w:rFonts w:ascii="Century Gothic" w:eastAsia="Calibri" w:hAnsi="Century Gothic"/>
                <w:sz w:val="16"/>
                <w:szCs w:val="16"/>
              </w:rPr>
              <w:t>This relates to effectively communicating the needs and requirements of service users and others to provide excellent care and service.  Effective communication is a two way process.</w:t>
            </w:r>
          </w:p>
          <w:p w:rsidR="00C775E5" w:rsidRDefault="00C775E5">
            <w:pPr>
              <w:rPr>
                <w:rFonts w:ascii="Century Gothic" w:eastAsia="Calibri" w:hAnsi="Century Gothic"/>
                <w:sz w:val="16"/>
                <w:szCs w:val="16"/>
              </w:rPr>
            </w:pPr>
          </w:p>
          <w:p w:rsidR="00C775E5" w:rsidRDefault="00C775E5" w:rsidP="00C621B2">
            <w:pPr>
              <w:numPr>
                <w:ilvl w:val="0"/>
                <w:numId w:val="3"/>
              </w:numPr>
              <w:rPr>
                <w:rFonts w:ascii="Century Gothic" w:eastAsia="Batang" w:hAnsi="Century Gothic" w:cs="Arial"/>
                <w:sz w:val="16"/>
                <w:szCs w:val="16"/>
              </w:rPr>
            </w:pPr>
            <w:r>
              <w:rPr>
                <w:rFonts w:ascii="Century Gothic" w:eastAsia="Batang" w:hAnsi="Century Gothic" w:cs="Arial"/>
                <w:sz w:val="16"/>
                <w:szCs w:val="16"/>
              </w:rPr>
              <w:t>Lead communication for the ward with outside agencies to the highest standards and identify and solve issues that are brought to your attention.</w:t>
            </w:r>
          </w:p>
          <w:p w:rsidR="00C775E5" w:rsidRDefault="00C775E5" w:rsidP="00C621B2">
            <w:pPr>
              <w:numPr>
                <w:ilvl w:val="0"/>
                <w:numId w:val="3"/>
              </w:numPr>
              <w:rPr>
                <w:rFonts w:ascii="Century Gothic" w:eastAsia="Batang" w:hAnsi="Century Gothic" w:cs="Arial"/>
                <w:sz w:val="16"/>
                <w:szCs w:val="16"/>
              </w:rPr>
            </w:pPr>
            <w:r>
              <w:rPr>
                <w:rFonts w:ascii="Century Gothic" w:eastAsia="Batang" w:hAnsi="Century Gothic" w:cs="Arial"/>
                <w:sz w:val="16"/>
                <w:szCs w:val="16"/>
              </w:rPr>
              <w:t>Lead in managing medical and psychiatric emergencies and debriefing of staff following a serious issue.</w:t>
            </w:r>
          </w:p>
          <w:p w:rsidR="00C775E5" w:rsidRDefault="00C775E5" w:rsidP="00C621B2">
            <w:pPr>
              <w:numPr>
                <w:ilvl w:val="0"/>
                <w:numId w:val="3"/>
              </w:numPr>
              <w:rPr>
                <w:rFonts w:ascii="Century Gothic" w:eastAsia="Batang" w:hAnsi="Century Gothic" w:cs="Arial"/>
                <w:sz w:val="16"/>
                <w:szCs w:val="16"/>
              </w:rPr>
            </w:pPr>
            <w:r>
              <w:rPr>
                <w:rFonts w:ascii="Century Gothic" w:eastAsia="Batang" w:hAnsi="Century Gothic" w:cs="Arial"/>
                <w:sz w:val="16"/>
                <w:szCs w:val="16"/>
              </w:rPr>
              <w:t>Lead and communicate effectively with other members of the MDT to utilise resources to support service user needs.</w:t>
            </w:r>
          </w:p>
          <w:p w:rsidR="00C775E5" w:rsidRDefault="00C775E5" w:rsidP="00C621B2">
            <w:pPr>
              <w:numPr>
                <w:ilvl w:val="0"/>
                <w:numId w:val="3"/>
              </w:numPr>
              <w:rPr>
                <w:rFonts w:ascii="Century Gothic" w:eastAsia="Batang" w:hAnsi="Century Gothic" w:cs="Arial"/>
                <w:sz w:val="16"/>
                <w:szCs w:val="16"/>
              </w:rPr>
            </w:pPr>
            <w:r>
              <w:rPr>
                <w:rFonts w:ascii="Century Gothic" w:eastAsia="Batang" w:hAnsi="Century Gothic" w:cs="Arial"/>
                <w:sz w:val="16"/>
                <w:szCs w:val="16"/>
              </w:rPr>
              <w:t>Be able to identify and role model the impact of contextual factors on communication.</w:t>
            </w:r>
          </w:p>
          <w:p w:rsidR="00C775E5" w:rsidRDefault="00C775E5" w:rsidP="00C621B2">
            <w:pPr>
              <w:numPr>
                <w:ilvl w:val="0"/>
                <w:numId w:val="3"/>
              </w:numPr>
              <w:rPr>
                <w:rFonts w:ascii="Century Gothic" w:eastAsia="Batang" w:hAnsi="Century Gothic" w:cs="Arial"/>
                <w:sz w:val="16"/>
                <w:szCs w:val="16"/>
              </w:rPr>
            </w:pPr>
            <w:r>
              <w:rPr>
                <w:rFonts w:ascii="Century Gothic" w:eastAsia="Batang" w:hAnsi="Century Gothic" w:cs="Arial"/>
                <w:sz w:val="16"/>
                <w:szCs w:val="16"/>
              </w:rPr>
              <w:t>Be able to adapt communication styles to take account of others’ culture, background and preferred way of communicating.</w:t>
            </w:r>
          </w:p>
          <w:p w:rsidR="00C775E5" w:rsidRDefault="00C775E5" w:rsidP="00C621B2">
            <w:pPr>
              <w:numPr>
                <w:ilvl w:val="0"/>
                <w:numId w:val="3"/>
              </w:numPr>
              <w:rPr>
                <w:rFonts w:ascii="Century Gothic" w:eastAsia="Batang" w:hAnsi="Century Gothic" w:cs="Arial"/>
                <w:sz w:val="16"/>
                <w:szCs w:val="16"/>
              </w:rPr>
            </w:pPr>
            <w:r>
              <w:rPr>
                <w:rFonts w:ascii="Century Gothic" w:eastAsia="Batang" w:hAnsi="Century Gothic" w:cs="Arial"/>
                <w:sz w:val="16"/>
                <w:szCs w:val="16"/>
              </w:rPr>
              <w:t>Provide feedback to others on their communication style and effectiveness where appropriate.</w:t>
            </w:r>
          </w:p>
          <w:p w:rsidR="00C775E5" w:rsidRDefault="00C775E5" w:rsidP="00C621B2">
            <w:pPr>
              <w:numPr>
                <w:ilvl w:val="0"/>
                <w:numId w:val="3"/>
              </w:numPr>
              <w:rPr>
                <w:rFonts w:ascii="Century Gothic" w:eastAsia="Batang" w:hAnsi="Century Gothic" w:cs="Arial"/>
                <w:sz w:val="16"/>
                <w:szCs w:val="16"/>
              </w:rPr>
            </w:pPr>
            <w:r>
              <w:rPr>
                <w:rFonts w:ascii="Century Gothic" w:eastAsia="Batang" w:hAnsi="Century Gothic" w:cs="Arial"/>
                <w:sz w:val="16"/>
                <w:szCs w:val="16"/>
              </w:rPr>
              <w:t xml:space="preserve">Maintain the highest standards of integrity when communicating with service users, carers, relatives, colleagues and the wider public to build trusting and effective therapeutic relationships. </w:t>
            </w:r>
          </w:p>
          <w:p w:rsidR="00C775E5" w:rsidRDefault="00C775E5" w:rsidP="00C621B2">
            <w:pPr>
              <w:numPr>
                <w:ilvl w:val="0"/>
                <w:numId w:val="3"/>
              </w:numPr>
              <w:rPr>
                <w:rFonts w:ascii="Century Gothic" w:eastAsia="Batang" w:hAnsi="Century Gothic" w:cs="Arial"/>
                <w:sz w:val="16"/>
                <w:szCs w:val="16"/>
              </w:rPr>
            </w:pPr>
            <w:r>
              <w:rPr>
                <w:rFonts w:ascii="Century Gothic" w:eastAsia="Batang" w:hAnsi="Century Gothic" w:cs="Arial"/>
                <w:sz w:val="16"/>
                <w:szCs w:val="16"/>
              </w:rPr>
              <w:t>To provide accurate and appropriate information at all times, in all forms when required to and when necessary.</w:t>
            </w:r>
          </w:p>
          <w:p w:rsidR="00C775E5" w:rsidRDefault="00C775E5" w:rsidP="00C621B2">
            <w:pPr>
              <w:numPr>
                <w:ilvl w:val="0"/>
                <w:numId w:val="3"/>
              </w:numPr>
              <w:rPr>
                <w:rFonts w:ascii="Century Gothic" w:eastAsia="Batang" w:hAnsi="Century Gothic" w:cs="Arial"/>
                <w:sz w:val="16"/>
                <w:szCs w:val="16"/>
              </w:rPr>
            </w:pPr>
            <w:r>
              <w:rPr>
                <w:rFonts w:ascii="Century Gothic" w:eastAsia="Batang" w:hAnsi="Century Gothic" w:cs="Arial"/>
                <w:sz w:val="16"/>
                <w:szCs w:val="16"/>
              </w:rPr>
              <w:t>Ensure all interventions are documented clearly, accurately, comprehensively and contemporaneously.</w:t>
            </w:r>
          </w:p>
          <w:p w:rsidR="00C775E5" w:rsidRDefault="00C775E5" w:rsidP="00C621B2">
            <w:pPr>
              <w:numPr>
                <w:ilvl w:val="0"/>
                <w:numId w:val="3"/>
              </w:numPr>
              <w:rPr>
                <w:rFonts w:ascii="Century Gothic" w:eastAsia="Batang" w:hAnsi="Century Gothic" w:cs="Arial"/>
                <w:sz w:val="16"/>
                <w:szCs w:val="16"/>
              </w:rPr>
            </w:pPr>
            <w:r>
              <w:rPr>
                <w:rFonts w:ascii="Century Gothic" w:eastAsia="Batang" w:hAnsi="Century Gothic" w:cs="Arial"/>
                <w:sz w:val="16"/>
                <w:szCs w:val="16"/>
              </w:rPr>
              <w:t xml:space="preserve">Competently and confidently write reports and present &amp; discuss information regarding service user’s care and treatment. </w:t>
            </w:r>
          </w:p>
          <w:p w:rsidR="00C775E5" w:rsidRDefault="00C775E5">
            <w:pPr>
              <w:ind w:left="360"/>
              <w:rPr>
                <w:rFonts w:ascii="Century Gothic" w:eastAsia="Batang" w:hAnsi="Century Gothic" w:cs="Arial"/>
                <w:sz w:val="16"/>
                <w:szCs w:val="16"/>
              </w:rPr>
            </w:pPr>
          </w:p>
        </w:tc>
      </w:tr>
      <w:tr w:rsidR="00C775E5" w:rsidTr="00C775E5">
        <w:tc>
          <w:tcPr>
            <w:tcW w:w="10349" w:type="dxa"/>
            <w:tcBorders>
              <w:top w:val="single" w:sz="4" w:space="0" w:color="auto"/>
              <w:left w:val="single" w:sz="4" w:space="0" w:color="auto"/>
              <w:bottom w:val="single" w:sz="4" w:space="0" w:color="auto"/>
              <w:right w:val="single" w:sz="4" w:space="0" w:color="auto"/>
            </w:tcBorders>
            <w:hideMark/>
          </w:tcPr>
          <w:p w:rsidR="00C775E5" w:rsidRDefault="00C775E5">
            <w:pPr>
              <w:rPr>
                <w:rFonts w:ascii="Century Gothic" w:eastAsia="Calibri" w:hAnsi="Century Gothic"/>
                <w:b/>
                <w:sz w:val="22"/>
                <w:szCs w:val="22"/>
              </w:rPr>
            </w:pPr>
            <w:r>
              <w:rPr>
                <w:rFonts w:ascii="Century Gothic" w:eastAsia="Calibri" w:hAnsi="Century Gothic"/>
                <w:b/>
                <w:sz w:val="22"/>
                <w:szCs w:val="22"/>
              </w:rPr>
              <w:t>SERVICE IMPROVEMENT</w:t>
            </w:r>
          </w:p>
        </w:tc>
      </w:tr>
      <w:tr w:rsidR="00C775E5" w:rsidTr="00C775E5">
        <w:tc>
          <w:tcPr>
            <w:tcW w:w="10349" w:type="dxa"/>
            <w:tcBorders>
              <w:top w:val="single" w:sz="4" w:space="0" w:color="auto"/>
              <w:left w:val="single" w:sz="4" w:space="0" w:color="auto"/>
              <w:bottom w:val="single" w:sz="4" w:space="0" w:color="auto"/>
              <w:right w:val="single" w:sz="4" w:space="0" w:color="auto"/>
            </w:tcBorders>
          </w:tcPr>
          <w:p w:rsidR="00C775E5" w:rsidRDefault="00C775E5">
            <w:pPr>
              <w:rPr>
                <w:rFonts w:ascii="Century Gothic" w:eastAsia="Calibri" w:hAnsi="Century Gothic"/>
                <w:sz w:val="16"/>
                <w:szCs w:val="16"/>
              </w:rPr>
            </w:pPr>
            <w:r>
              <w:rPr>
                <w:rFonts w:ascii="Century Gothic" w:eastAsia="Calibri" w:hAnsi="Century Gothic"/>
                <w:sz w:val="16"/>
                <w:szCs w:val="16"/>
              </w:rPr>
              <w:t>This is about improving services in the interests of the users of those services and the public as a whole. The services might be services for service users or customers, or services that support the smooth running of the organisation.</w:t>
            </w:r>
          </w:p>
          <w:p w:rsidR="00C775E5" w:rsidRDefault="00C775E5">
            <w:pPr>
              <w:rPr>
                <w:rFonts w:ascii="Century Gothic" w:eastAsia="Calibri" w:hAnsi="Century Gothic"/>
                <w:sz w:val="16"/>
                <w:szCs w:val="16"/>
              </w:rPr>
            </w:pPr>
          </w:p>
          <w:p w:rsidR="00C775E5" w:rsidRDefault="00C775E5" w:rsidP="00C621B2">
            <w:pPr>
              <w:numPr>
                <w:ilvl w:val="0"/>
                <w:numId w:val="4"/>
              </w:numPr>
              <w:jc w:val="both"/>
              <w:rPr>
                <w:rFonts w:ascii="Century Gothic" w:eastAsia="Calibri" w:hAnsi="Century Gothic"/>
                <w:sz w:val="16"/>
                <w:szCs w:val="16"/>
                <w:lang w:val="en-US"/>
              </w:rPr>
            </w:pPr>
            <w:r>
              <w:rPr>
                <w:rFonts w:ascii="Century Gothic" w:eastAsia="Calibri" w:hAnsi="Century Gothic"/>
                <w:sz w:val="16"/>
                <w:szCs w:val="16"/>
                <w:lang w:val="en-US"/>
              </w:rPr>
              <w:t>Initiate, develop, implement and evaluate new ideas for the improvement of services in conjunction with MDT and clinical manager.</w:t>
            </w:r>
          </w:p>
          <w:p w:rsidR="00C775E5" w:rsidRDefault="00C775E5" w:rsidP="00C621B2">
            <w:pPr>
              <w:numPr>
                <w:ilvl w:val="0"/>
                <w:numId w:val="4"/>
              </w:numPr>
              <w:jc w:val="both"/>
              <w:rPr>
                <w:rFonts w:ascii="Century Gothic" w:eastAsia="Calibri" w:hAnsi="Century Gothic"/>
                <w:sz w:val="16"/>
                <w:szCs w:val="16"/>
                <w:lang w:val="en-US"/>
              </w:rPr>
            </w:pPr>
            <w:r>
              <w:rPr>
                <w:rFonts w:ascii="Century Gothic" w:eastAsia="Calibri" w:hAnsi="Century Gothic"/>
                <w:sz w:val="16"/>
                <w:szCs w:val="16"/>
                <w:lang w:val="en-US"/>
              </w:rPr>
              <w:t xml:space="preserve">Attend clinical audit meetings and lead on disseminating and support learnings from incidents to ward team. </w:t>
            </w:r>
          </w:p>
          <w:p w:rsidR="00C775E5" w:rsidRDefault="00C775E5" w:rsidP="00C621B2">
            <w:pPr>
              <w:numPr>
                <w:ilvl w:val="0"/>
                <w:numId w:val="4"/>
              </w:numPr>
              <w:jc w:val="both"/>
              <w:rPr>
                <w:rFonts w:ascii="Century Gothic" w:eastAsia="Calibri" w:hAnsi="Century Gothic"/>
                <w:sz w:val="16"/>
                <w:szCs w:val="16"/>
                <w:lang w:val="en-US"/>
              </w:rPr>
            </w:pPr>
            <w:r>
              <w:rPr>
                <w:rFonts w:ascii="Century Gothic" w:eastAsia="Calibri" w:hAnsi="Century Gothic"/>
                <w:sz w:val="16"/>
                <w:szCs w:val="16"/>
                <w:lang w:val="en-US"/>
              </w:rPr>
              <w:t>Undertake effective Rota planning that meets the needs of the ward and the current budget.</w:t>
            </w:r>
          </w:p>
          <w:p w:rsidR="00C775E5" w:rsidRDefault="00C775E5" w:rsidP="00C621B2">
            <w:pPr>
              <w:numPr>
                <w:ilvl w:val="0"/>
                <w:numId w:val="4"/>
              </w:numPr>
              <w:jc w:val="both"/>
              <w:rPr>
                <w:rFonts w:ascii="Century Gothic" w:eastAsia="Calibri" w:hAnsi="Century Gothic"/>
                <w:sz w:val="16"/>
                <w:szCs w:val="16"/>
                <w:lang w:val="en-US"/>
              </w:rPr>
            </w:pPr>
            <w:r>
              <w:rPr>
                <w:rFonts w:ascii="Century Gothic" w:eastAsia="Calibri" w:hAnsi="Century Gothic"/>
                <w:sz w:val="16"/>
                <w:szCs w:val="16"/>
                <w:lang w:val="en-US"/>
              </w:rPr>
              <w:t>Effectively manage the ward budget.</w:t>
            </w:r>
          </w:p>
          <w:p w:rsidR="00C775E5" w:rsidRDefault="00C775E5" w:rsidP="00C621B2">
            <w:pPr>
              <w:numPr>
                <w:ilvl w:val="0"/>
                <w:numId w:val="4"/>
              </w:numPr>
              <w:jc w:val="both"/>
              <w:rPr>
                <w:rFonts w:ascii="Century Gothic" w:eastAsia="Calibri" w:hAnsi="Century Gothic"/>
                <w:sz w:val="16"/>
                <w:szCs w:val="16"/>
                <w:lang w:val="en-US"/>
              </w:rPr>
            </w:pPr>
            <w:r>
              <w:rPr>
                <w:rFonts w:ascii="Century Gothic" w:eastAsia="Calibri" w:hAnsi="Century Gothic"/>
                <w:sz w:val="16"/>
                <w:szCs w:val="16"/>
                <w:lang w:val="en-US"/>
              </w:rPr>
              <w:t>Role model the ability to adapt to new ways and make positive changes to own ways of working.</w:t>
            </w:r>
          </w:p>
          <w:p w:rsidR="00C775E5" w:rsidRDefault="00C775E5" w:rsidP="00C621B2">
            <w:pPr>
              <w:numPr>
                <w:ilvl w:val="0"/>
                <w:numId w:val="4"/>
              </w:numPr>
              <w:jc w:val="both"/>
              <w:rPr>
                <w:rFonts w:ascii="Century Gothic" w:eastAsia="Calibri" w:hAnsi="Century Gothic"/>
                <w:sz w:val="16"/>
                <w:szCs w:val="16"/>
                <w:lang w:val="en-US"/>
              </w:rPr>
            </w:pPr>
            <w:r>
              <w:rPr>
                <w:rFonts w:ascii="Century Gothic" w:hAnsi="Century Gothic"/>
                <w:sz w:val="16"/>
                <w:szCs w:val="16"/>
              </w:rPr>
              <w:t>Be courageous and willing to question poor practice, process and behaviour at all levels.</w:t>
            </w:r>
          </w:p>
          <w:p w:rsidR="00C775E5" w:rsidRDefault="00C775E5" w:rsidP="00C621B2">
            <w:pPr>
              <w:pStyle w:val="ListParagraph"/>
              <w:numPr>
                <w:ilvl w:val="0"/>
                <w:numId w:val="5"/>
              </w:numPr>
              <w:spacing w:after="0" w:line="240" w:lineRule="auto"/>
              <w:rPr>
                <w:rFonts w:ascii="Century Gothic" w:hAnsi="Century Gothic"/>
                <w:sz w:val="16"/>
                <w:szCs w:val="16"/>
              </w:rPr>
            </w:pPr>
            <w:r>
              <w:rPr>
                <w:rFonts w:ascii="Century Gothic" w:hAnsi="Century Gothic"/>
                <w:sz w:val="16"/>
                <w:szCs w:val="16"/>
              </w:rPr>
              <w:t>Participate in providing training for staff as part of the hospital training programme.</w:t>
            </w:r>
          </w:p>
          <w:p w:rsidR="00C775E5" w:rsidRDefault="00C775E5" w:rsidP="00C621B2">
            <w:pPr>
              <w:pStyle w:val="ListParagraph"/>
              <w:numPr>
                <w:ilvl w:val="0"/>
                <w:numId w:val="5"/>
              </w:numPr>
              <w:spacing w:line="240" w:lineRule="auto"/>
              <w:rPr>
                <w:rFonts w:ascii="Century Gothic" w:hAnsi="Century Gothic"/>
                <w:sz w:val="16"/>
                <w:szCs w:val="16"/>
              </w:rPr>
            </w:pPr>
            <w:r>
              <w:rPr>
                <w:rFonts w:ascii="Century Gothic" w:hAnsi="Century Gothic"/>
                <w:sz w:val="16"/>
                <w:szCs w:val="16"/>
              </w:rPr>
              <w:t>Within teams discuss and support the likely impact of changing policies, strategies and procedures on practice.</w:t>
            </w:r>
          </w:p>
        </w:tc>
      </w:tr>
      <w:tr w:rsidR="00C775E5" w:rsidTr="00C775E5">
        <w:tc>
          <w:tcPr>
            <w:tcW w:w="10349" w:type="dxa"/>
            <w:tcBorders>
              <w:top w:val="single" w:sz="4" w:space="0" w:color="auto"/>
              <w:left w:val="single" w:sz="4" w:space="0" w:color="auto"/>
              <w:bottom w:val="single" w:sz="4" w:space="0" w:color="auto"/>
              <w:right w:val="single" w:sz="4" w:space="0" w:color="auto"/>
            </w:tcBorders>
            <w:hideMark/>
          </w:tcPr>
          <w:p w:rsidR="00C775E5" w:rsidRDefault="00C775E5">
            <w:pPr>
              <w:rPr>
                <w:rFonts w:ascii="Century Gothic" w:eastAsia="Calibri" w:hAnsi="Century Gothic"/>
                <w:b/>
                <w:sz w:val="22"/>
                <w:szCs w:val="22"/>
              </w:rPr>
            </w:pPr>
            <w:r>
              <w:rPr>
                <w:rFonts w:ascii="Century Gothic" w:eastAsia="Calibri" w:hAnsi="Century Gothic"/>
                <w:b/>
                <w:sz w:val="22"/>
                <w:szCs w:val="22"/>
              </w:rPr>
              <w:t>QUALITY</w:t>
            </w:r>
          </w:p>
        </w:tc>
      </w:tr>
      <w:tr w:rsidR="00C775E5" w:rsidTr="00C775E5">
        <w:tc>
          <w:tcPr>
            <w:tcW w:w="10349" w:type="dxa"/>
            <w:tcBorders>
              <w:top w:val="single" w:sz="4" w:space="0" w:color="auto"/>
              <w:left w:val="single" w:sz="4" w:space="0" w:color="auto"/>
              <w:bottom w:val="single" w:sz="4" w:space="0" w:color="auto"/>
              <w:right w:val="single" w:sz="4" w:space="0" w:color="auto"/>
            </w:tcBorders>
          </w:tcPr>
          <w:p w:rsidR="00C775E5" w:rsidRDefault="00C775E5">
            <w:pPr>
              <w:rPr>
                <w:rFonts w:ascii="Century Gothic" w:eastAsia="Calibri" w:hAnsi="Century Gothic"/>
                <w:sz w:val="16"/>
                <w:szCs w:val="16"/>
              </w:rPr>
            </w:pPr>
            <w:r>
              <w:rPr>
                <w:rFonts w:ascii="Century Gothic" w:eastAsia="Calibri" w:hAnsi="Century Gothic"/>
                <w:sz w:val="16"/>
                <w:szCs w:val="16"/>
              </w:rPr>
              <w:lastRenderedPageBreak/>
              <w:t>This relates to maintaining high quality in all areas of work and practice, including the important aspect of effective team working.</w:t>
            </w:r>
          </w:p>
          <w:p w:rsidR="00C775E5" w:rsidRDefault="00C775E5">
            <w:pPr>
              <w:rPr>
                <w:rFonts w:ascii="Century Gothic" w:eastAsia="Calibri" w:hAnsi="Century Gothic"/>
                <w:sz w:val="16"/>
                <w:szCs w:val="16"/>
              </w:rPr>
            </w:pPr>
          </w:p>
          <w:p w:rsidR="00C775E5" w:rsidRDefault="00C775E5" w:rsidP="00C621B2">
            <w:pPr>
              <w:pStyle w:val="BodyText"/>
              <w:numPr>
                <w:ilvl w:val="0"/>
                <w:numId w:val="4"/>
              </w:numPr>
              <w:jc w:val="both"/>
              <w:rPr>
                <w:rFonts w:ascii="Century Gothic" w:eastAsia="Calibri" w:hAnsi="Century Gothic"/>
                <w:sz w:val="16"/>
                <w:szCs w:val="16"/>
              </w:rPr>
            </w:pPr>
            <w:r>
              <w:rPr>
                <w:rFonts w:ascii="Century Gothic" w:eastAsia="Calibri" w:hAnsi="Century Gothic"/>
                <w:sz w:val="16"/>
                <w:szCs w:val="16"/>
              </w:rPr>
              <w:t>Role model the promotion of quality approaches by raising awareness within in the MDT.</w:t>
            </w:r>
          </w:p>
          <w:p w:rsidR="00C775E5" w:rsidRDefault="00C775E5" w:rsidP="00C621B2">
            <w:pPr>
              <w:pStyle w:val="BodyText"/>
              <w:numPr>
                <w:ilvl w:val="0"/>
                <w:numId w:val="4"/>
              </w:numPr>
              <w:jc w:val="both"/>
              <w:rPr>
                <w:rFonts w:ascii="Century Gothic" w:eastAsia="Calibri" w:hAnsi="Century Gothic"/>
                <w:sz w:val="16"/>
                <w:szCs w:val="16"/>
              </w:rPr>
            </w:pPr>
            <w:r>
              <w:rPr>
                <w:rFonts w:ascii="Century Gothic" w:eastAsia="Calibri" w:hAnsi="Century Gothic"/>
                <w:sz w:val="16"/>
                <w:szCs w:val="16"/>
              </w:rPr>
              <w:t>Ensure the application of outcome measures and the achievement of targets set by commissioners such as CQUINs.</w:t>
            </w:r>
          </w:p>
          <w:p w:rsidR="00C775E5" w:rsidRDefault="00C775E5" w:rsidP="00C621B2">
            <w:pPr>
              <w:pStyle w:val="BodyText"/>
              <w:numPr>
                <w:ilvl w:val="0"/>
                <w:numId w:val="4"/>
              </w:numPr>
              <w:jc w:val="both"/>
              <w:rPr>
                <w:rFonts w:ascii="Century Gothic" w:eastAsia="Calibri" w:hAnsi="Century Gothic"/>
                <w:sz w:val="16"/>
                <w:szCs w:val="16"/>
              </w:rPr>
            </w:pPr>
            <w:r>
              <w:rPr>
                <w:rFonts w:ascii="Century Gothic" w:eastAsia="Calibri" w:hAnsi="Century Gothic"/>
                <w:sz w:val="16"/>
                <w:szCs w:val="16"/>
              </w:rPr>
              <w:t>Ensure legal and professional responsibilities are met to ensure all mental health legislation is correctly implemented,</w:t>
            </w:r>
          </w:p>
          <w:p w:rsidR="00C775E5" w:rsidRDefault="00C775E5" w:rsidP="00C621B2">
            <w:pPr>
              <w:pStyle w:val="BodyText"/>
              <w:numPr>
                <w:ilvl w:val="0"/>
                <w:numId w:val="4"/>
              </w:numPr>
              <w:jc w:val="both"/>
              <w:rPr>
                <w:rFonts w:ascii="Century Gothic" w:eastAsia="Calibri" w:hAnsi="Century Gothic"/>
                <w:sz w:val="16"/>
                <w:szCs w:val="16"/>
              </w:rPr>
            </w:pPr>
            <w:r>
              <w:rPr>
                <w:rFonts w:ascii="Century Gothic" w:eastAsia="Calibri" w:hAnsi="Century Gothic"/>
                <w:sz w:val="16"/>
                <w:szCs w:val="16"/>
              </w:rPr>
              <w:t>Where guidelines are not met, lead on investigating and responding in a timely manner and taking the appropriate action.</w:t>
            </w:r>
          </w:p>
          <w:p w:rsidR="00C775E5" w:rsidRDefault="00C775E5" w:rsidP="00C621B2">
            <w:pPr>
              <w:pStyle w:val="BodyText"/>
              <w:numPr>
                <w:ilvl w:val="0"/>
                <w:numId w:val="4"/>
              </w:numPr>
              <w:jc w:val="both"/>
              <w:rPr>
                <w:rFonts w:ascii="Century Gothic" w:eastAsia="Calibri" w:hAnsi="Century Gothic"/>
                <w:sz w:val="16"/>
                <w:szCs w:val="16"/>
              </w:rPr>
            </w:pPr>
            <w:r>
              <w:rPr>
                <w:rFonts w:ascii="Century Gothic" w:eastAsia="Calibri" w:hAnsi="Century Gothic"/>
                <w:sz w:val="16"/>
                <w:szCs w:val="16"/>
              </w:rPr>
              <w:t>Ensure all service user rights are upheld.</w:t>
            </w:r>
          </w:p>
          <w:p w:rsidR="00C775E5" w:rsidRDefault="00C775E5" w:rsidP="00C621B2">
            <w:pPr>
              <w:pStyle w:val="BodyText"/>
              <w:numPr>
                <w:ilvl w:val="0"/>
                <w:numId w:val="4"/>
              </w:numPr>
              <w:jc w:val="both"/>
              <w:rPr>
                <w:rFonts w:ascii="Century Gothic" w:eastAsia="Calibri" w:hAnsi="Century Gothic"/>
                <w:sz w:val="16"/>
                <w:szCs w:val="16"/>
              </w:rPr>
            </w:pPr>
            <w:r>
              <w:rPr>
                <w:rFonts w:ascii="Century Gothic" w:eastAsia="Calibri" w:hAnsi="Century Gothic"/>
                <w:sz w:val="16"/>
                <w:szCs w:val="16"/>
              </w:rPr>
              <w:t>Ensure all nursing practices that take place on the ward are within the guidelines set by the NMC and other professional groups and are in accordance with company policy.</w:t>
            </w:r>
          </w:p>
          <w:p w:rsidR="00C775E5" w:rsidRDefault="00C775E5" w:rsidP="00C621B2">
            <w:pPr>
              <w:numPr>
                <w:ilvl w:val="0"/>
                <w:numId w:val="4"/>
              </w:numPr>
              <w:jc w:val="both"/>
              <w:rPr>
                <w:rFonts w:ascii="Century Gothic" w:eastAsia="Calibri" w:hAnsi="Century Gothic"/>
                <w:sz w:val="16"/>
                <w:szCs w:val="16"/>
                <w:lang w:val="en-US"/>
              </w:rPr>
            </w:pPr>
            <w:r>
              <w:rPr>
                <w:rFonts w:ascii="Century Gothic" w:eastAsia="Calibri" w:hAnsi="Century Gothic"/>
                <w:sz w:val="16"/>
                <w:szCs w:val="16"/>
                <w:lang w:val="en-US"/>
              </w:rPr>
              <w:t>Manage complaints from service users and relatives, investigate and</w:t>
            </w:r>
            <w:r>
              <w:rPr>
                <w:rFonts w:ascii="Century Gothic" w:eastAsia="Calibri" w:hAnsi="Century Gothic"/>
                <w:sz w:val="22"/>
                <w:szCs w:val="22"/>
                <w:lang w:val="en-US"/>
              </w:rPr>
              <w:t xml:space="preserve"> </w:t>
            </w:r>
            <w:r>
              <w:rPr>
                <w:rFonts w:ascii="Century Gothic" w:eastAsia="Calibri" w:hAnsi="Century Gothic"/>
                <w:sz w:val="16"/>
                <w:szCs w:val="16"/>
                <w:lang w:val="en-US"/>
              </w:rPr>
              <w:t>escalate to the clinical manager as appropriate.</w:t>
            </w:r>
          </w:p>
          <w:p w:rsidR="00C775E5" w:rsidRDefault="00C775E5" w:rsidP="00C621B2">
            <w:pPr>
              <w:numPr>
                <w:ilvl w:val="0"/>
                <w:numId w:val="4"/>
              </w:numPr>
              <w:jc w:val="both"/>
              <w:rPr>
                <w:rFonts w:ascii="Century Gothic" w:eastAsia="Calibri" w:hAnsi="Century Gothic"/>
                <w:sz w:val="16"/>
                <w:szCs w:val="16"/>
                <w:lang w:val="en-US"/>
              </w:rPr>
            </w:pPr>
            <w:r>
              <w:rPr>
                <w:rFonts w:ascii="Century Gothic" w:eastAsia="Calibri" w:hAnsi="Century Gothic"/>
                <w:sz w:val="16"/>
                <w:szCs w:val="16"/>
                <w:lang w:val="en-US"/>
              </w:rPr>
              <w:t xml:space="preserve">Responsible for the high quality delivery of assessment, planning, implementation and evaluation of service user’s care from admission to discharge within the service. </w:t>
            </w:r>
          </w:p>
          <w:p w:rsidR="00C775E5" w:rsidRDefault="00C775E5" w:rsidP="00C621B2">
            <w:pPr>
              <w:numPr>
                <w:ilvl w:val="0"/>
                <w:numId w:val="4"/>
              </w:numPr>
              <w:jc w:val="both"/>
              <w:rPr>
                <w:rFonts w:ascii="Century Gothic" w:eastAsia="Calibri" w:hAnsi="Century Gothic"/>
                <w:sz w:val="16"/>
                <w:szCs w:val="16"/>
                <w:lang w:val="en-US"/>
              </w:rPr>
            </w:pPr>
            <w:r>
              <w:rPr>
                <w:rFonts w:ascii="Century Gothic" w:eastAsia="Calibri" w:hAnsi="Century Gothic"/>
                <w:sz w:val="16"/>
                <w:szCs w:val="16"/>
                <w:lang w:val="en-US"/>
              </w:rPr>
              <w:t>Assist the clinical manager to ensure that agreed standards of clinical care are met.</w:t>
            </w:r>
          </w:p>
          <w:p w:rsidR="00C775E5" w:rsidRDefault="00C775E5" w:rsidP="00C621B2">
            <w:pPr>
              <w:numPr>
                <w:ilvl w:val="0"/>
                <w:numId w:val="4"/>
              </w:numPr>
              <w:jc w:val="both"/>
              <w:rPr>
                <w:rFonts w:ascii="Century Gothic" w:eastAsia="Calibri" w:hAnsi="Century Gothic"/>
                <w:sz w:val="16"/>
                <w:szCs w:val="16"/>
                <w:lang w:val="en-US"/>
              </w:rPr>
            </w:pPr>
            <w:r>
              <w:rPr>
                <w:rFonts w:ascii="Century Gothic" w:eastAsia="Calibri" w:hAnsi="Century Gothic"/>
                <w:sz w:val="16"/>
                <w:szCs w:val="16"/>
                <w:lang w:val="en-US"/>
              </w:rPr>
              <w:t>Responsible for overseeing individualized care packages are created and implemented for each service user to ensure the best possible outcomes.</w:t>
            </w:r>
          </w:p>
          <w:p w:rsidR="00C775E5" w:rsidRDefault="00C775E5" w:rsidP="00C621B2">
            <w:pPr>
              <w:numPr>
                <w:ilvl w:val="0"/>
                <w:numId w:val="4"/>
              </w:numPr>
              <w:jc w:val="both"/>
              <w:rPr>
                <w:rFonts w:ascii="Century Gothic" w:eastAsia="Calibri" w:hAnsi="Century Gothic"/>
                <w:sz w:val="16"/>
                <w:szCs w:val="16"/>
                <w:lang w:val="en-US"/>
              </w:rPr>
            </w:pPr>
            <w:r>
              <w:rPr>
                <w:rFonts w:ascii="Century Gothic" w:eastAsia="Calibri" w:hAnsi="Century Gothic"/>
                <w:sz w:val="16"/>
                <w:szCs w:val="16"/>
                <w:lang w:val="en-US"/>
              </w:rPr>
              <w:t>Responsible for ensuring the correct reporting is done as per policy, such as CQC, MHAC, MOJ, RIDDOR and safeguarding.</w:t>
            </w:r>
          </w:p>
          <w:p w:rsidR="00C775E5" w:rsidRDefault="00C775E5" w:rsidP="00C621B2">
            <w:pPr>
              <w:numPr>
                <w:ilvl w:val="0"/>
                <w:numId w:val="4"/>
              </w:numPr>
              <w:jc w:val="both"/>
              <w:rPr>
                <w:rFonts w:ascii="Century Gothic" w:eastAsia="Calibri" w:hAnsi="Century Gothic"/>
                <w:sz w:val="16"/>
                <w:szCs w:val="16"/>
                <w:lang w:val="en-US"/>
              </w:rPr>
            </w:pPr>
            <w:r>
              <w:rPr>
                <w:rFonts w:ascii="Century Gothic" w:eastAsia="Calibri" w:hAnsi="Century Gothic"/>
                <w:sz w:val="16"/>
                <w:szCs w:val="16"/>
                <w:lang w:val="en-US"/>
              </w:rPr>
              <w:t>Ensure all paperwork generated by the clinical team is accurate such as timesheets for payroll.</w:t>
            </w:r>
          </w:p>
          <w:p w:rsidR="00C775E5" w:rsidRDefault="00C775E5" w:rsidP="00C621B2">
            <w:pPr>
              <w:numPr>
                <w:ilvl w:val="0"/>
                <w:numId w:val="4"/>
              </w:numPr>
              <w:jc w:val="both"/>
              <w:rPr>
                <w:rFonts w:ascii="Century Gothic" w:eastAsia="Calibri" w:hAnsi="Century Gothic"/>
                <w:sz w:val="16"/>
                <w:szCs w:val="16"/>
                <w:lang w:val="en-US"/>
              </w:rPr>
            </w:pPr>
            <w:r>
              <w:rPr>
                <w:rFonts w:ascii="Century Gothic" w:eastAsia="Calibri" w:hAnsi="Century Gothic"/>
                <w:sz w:val="16"/>
                <w:szCs w:val="16"/>
                <w:lang w:val="en-US"/>
              </w:rPr>
              <w:t xml:space="preserve">Responsible for ensuring service user records are maintained and that the information is of good quality and meets the requirements laid out by the commissioning and regulatory bodies. </w:t>
            </w:r>
          </w:p>
          <w:p w:rsidR="00C775E5" w:rsidRDefault="00C775E5" w:rsidP="00C621B2">
            <w:pPr>
              <w:numPr>
                <w:ilvl w:val="0"/>
                <w:numId w:val="4"/>
              </w:numPr>
              <w:rPr>
                <w:rFonts w:ascii="Century Gothic" w:eastAsia="Calibri" w:hAnsi="Century Gothic"/>
                <w:sz w:val="16"/>
                <w:szCs w:val="16"/>
              </w:rPr>
            </w:pPr>
            <w:r>
              <w:rPr>
                <w:rFonts w:ascii="Century Gothic" w:eastAsia="Calibri" w:hAnsi="Century Gothic"/>
                <w:sz w:val="16"/>
                <w:szCs w:val="16"/>
              </w:rPr>
              <w:t xml:space="preserve">Promote Cygnet Health Care positively and actively participate in marketing events for the hospital. </w:t>
            </w:r>
          </w:p>
          <w:p w:rsidR="00C775E5" w:rsidRDefault="00C775E5">
            <w:pPr>
              <w:rPr>
                <w:rFonts w:ascii="Century Gothic" w:eastAsia="Calibri" w:hAnsi="Century Gothic"/>
                <w:sz w:val="16"/>
                <w:szCs w:val="16"/>
              </w:rPr>
            </w:pPr>
          </w:p>
          <w:p w:rsidR="00C775E5" w:rsidRDefault="00C775E5">
            <w:pPr>
              <w:rPr>
                <w:rFonts w:ascii="Century Gothic" w:eastAsia="Calibri" w:hAnsi="Century Gothic"/>
                <w:sz w:val="16"/>
                <w:szCs w:val="16"/>
              </w:rPr>
            </w:pPr>
          </w:p>
        </w:tc>
      </w:tr>
      <w:tr w:rsidR="00C775E5" w:rsidTr="00C775E5">
        <w:tc>
          <w:tcPr>
            <w:tcW w:w="10349" w:type="dxa"/>
            <w:tcBorders>
              <w:top w:val="single" w:sz="4" w:space="0" w:color="auto"/>
              <w:left w:val="single" w:sz="4" w:space="0" w:color="auto"/>
              <w:bottom w:val="single" w:sz="4" w:space="0" w:color="auto"/>
              <w:right w:val="single" w:sz="4" w:space="0" w:color="auto"/>
            </w:tcBorders>
            <w:hideMark/>
          </w:tcPr>
          <w:p w:rsidR="00C775E5" w:rsidRDefault="00C775E5">
            <w:pPr>
              <w:rPr>
                <w:rFonts w:ascii="Century Gothic" w:eastAsia="Calibri" w:hAnsi="Century Gothic"/>
                <w:b/>
                <w:sz w:val="22"/>
                <w:szCs w:val="22"/>
              </w:rPr>
            </w:pPr>
            <w:r>
              <w:rPr>
                <w:rFonts w:ascii="Century Gothic" w:eastAsia="Calibri" w:hAnsi="Century Gothic"/>
                <w:b/>
                <w:sz w:val="22"/>
                <w:szCs w:val="22"/>
              </w:rPr>
              <w:t>EQUALITY AND DIVERSITY</w:t>
            </w:r>
          </w:p>
        </w:tc>
      </w:tr>
      <w:tr w:rsidR="00C775E5" w:rsidTr="00C775E5">
        <w:tc>
          <w:tcPr>
            <w:tcW w:w="10349" w:type="dxa"/>
            <w:tcBorders>
              <w:top w:val="single" w:sz="4" w:space="0" w:color="auto"/>
              <w:left w:val="single" w:sz="4" w:space="0" w:color="auto"/>
              <w:bottom w:val="single" w:sz="4" w:space="0" w:color="auto"/>
              <w:right w:val="single" w:sz="4" w:space="0" w:color="auto"/>
            </w:tcBorders>
          </w:tcPr>
          <w:p w:rsidR="00C775E5" w:rsidRDefault="00C775E5">
            <w:pPr>
              <w:pStyle w:val="ListParagraph"/>
              <w:spacing w:after="0" w:line="240" w:lineRule="auto"/>
              <w:ind w:left="0"/>
              <w:rPr>
                <w:rFonts w:ascii="Century Gothic" w:hAnsi="Century Gothic"/>
                <w:sz w:val="16"/>
                <w:szCs w:val="16"/>
              </w:rPr>
            </w:pPr>
            <w:r>
              <w:rPr>
                <w:rFonts w:ascii="Century Gothic" w:hAnsi="Century Gothic"/>
                <w:sz w:val="16"/>
                <w:szCs w:val="16"/>
              </w:rPr>
              <w:t>It is the responsibility of every person to act in ways that support equality and diversity. Equality and diversity is related to the actions and responsibilities of everyone (SU’s customers; work colleagues; employees, people in other organisations.</w:t>
            </w:r>
          </w:p>
          <w:p w:rsidR="00C775E5" w:rsidRDefault="00C775E5">
            <w:pPr>
              <w:pStyle w:val="ListParagraph"/>
              <w:spacing w:after="0" w:line="240" w:lineRule="auto"/>
              <w:ind w:left="0"/>
              <w:rPr>
                <w:rFonts w:ascii="Century Gothic" w:hAnsi="Century Gothic"/>
                <w:sz w:val="16"/>
                <w:szCs w:val="16"/>
              </w:rPr>
            </w:pPr>
          </w:p>
          <w:p w:rsidR="00C775E5" w:rsidRDefault="00C775E5" w:rsidP="00C621B2">
            <w:pPr>
              <w:pStyle w:val="ListParagraph"/>
              <w:numPr>
                <w:ilvl w:val="0"/>
                <w:numId w:val="1"/>
              </w:numPr>
              <w:spacing w:after="0" w:line="240" w:lineRule="auto"/>
              <w:rPr>
                <w:rFonts w:ascii="Century Gothic" w:hAnsi="Century Gothic"/>
                <w:sz w:val="16"/>
                <w:szCs w:val="16"/>
              </w:rPr>
            </w:pPr>
            <w:r>
              <w:rPr>
                <w:rFonts w:ascii="Century Gothic" w:hAnsi="Century Gothic"/>
                <w:sz w:val="16"/>
                <w:szCs w:val="16"/>
              </w:rPr>
              <w:t>Act as role model in own behaviours that foster and support equality and value diversity.</w:t>
            </w:r>
          </w:p>
          <w:p w:rsidR="00C775E5" w:rsidRDefault="00C775E5" w:rsidP="00C621B2">
            <w:pPr>
              <w:numPr>
                <w:ilvl w:val="0"/>
                <w:numId w:val="6"/>
              </w:numPr>
              <w:ind w:left="360"/>
              <w:rPr>
                <w:rFonts w:ascii="Century Gothic" w:hAnsi="Century Gothic"/>
                <w:sz w:val="16"/>
                <w:szCs w:val="16"/>
                <w:lang w:val="en-US"/>
              </w:rPr>
            </w:pPr>
            <w:r>
              <w:rPr>
                <w:rFonts w:ascii="Century Gothic" w:hAnsi="Century Gothic"/>
                <w:sz w:val="16"/>
                <w:szCs w:val="16"/>
                <w:lang w:val="en-US"/>
              </w:rPr>
              <w:t>Ensure that the Service User’s rights and dignity are maintained at all times.</w:t>
            </w:r>
          </w:p>
          <w:p w:rsidR="00C775E5" w:rsidRDefault="00C775E5" w:rsidP="00C621B2">
            <w:pPr>
              <w:numPr>
                <w:ilvl w:val="0"/>
                <w:numId w:val="7"/>
              </w:numPr>
              <w:tabs>
                <w:tab w:val="num" w:pos="284"/>
              </w:tabs>
              <w:ind w:left="360"/>
              <w:contextualSpacing/>
              <w:rPr>
                <w:rFonts w:ascii="Century Gothic" w:hAnsi="Century Gothic"/>
                <w:sz w:val="16"/>
                <w:szCs w:val="16"/>
                <w:lang w:eastAsia="en-GB"/>
              </w:rPr>
            </w:pPr>
            <w:r>
              <w:rPr>
                <w:rFonts w:ascii="Century Gothic" w:hAnsi="Century Gothic"/>
                <w:sz w:val="16"/>
                <w:szCs w:val="16"/>
                <w:lang w:eastAsia="en-GB"/>
              </w:rPr>
              <w:t xml:space="preserve">  Always challenge bias, prejudice and intolerance if appropriate or bring it to the attention of clinical manager.</w:t>
            </w:r>
          </w:p>
          <w:p w:rsidR="00C775E5" w:rsidRDefault="00C775E5" w:rsidP="00C621B2">
            <w:pPr>
              <w:numPr>
                <w:ilvl w:val="0"/>
                <w:numId w:val="7"/>
              </w:numPr>
              <w:tabs>
                <w:tab w:val="num" w:pos="284"/>
              </w:tabs>
              <w:ind w:left="360"/>
              <w:contextualSpacing/>
              <w:rPr>
                <w:rFonts w:ascii="Century Gothic" w:hAnsi="Century Gothic"/>
                <w:sz w:val="16"/>
                <w:szCs w:val="16"/>
                <w:lang w:eastAsia="en-GB"/>
              </w:rPr>
            </w:pPr>
            <w:r>
              <w:rPr>
                <w:rFonts w:ascii="Century Gothic" w:hAnsi="Century Gothic"/>
                <w:sz w:val="16"/>
                <w:szCs w:val="16"/>
                <w:lang w:eastAsia="en-GB"/>
              </w:rPr>
              <w:t xml:space="preserve">  Always use plain language when communicating with others.</w:t>
            </w:r>
          </w:p>
          <w:p w:rsidR="00C775E5" w:rsidRDefault="00C775E5" w:rsidP="00C621B2">
            <w:pPr>
              <w:numPr>
                <w:ilvl w:val="0"/>
                <w:numId w:val="7"/>
              </w:numPr>
              <w:tabs>
                <w:tab w:val="num" w:pos="284"/>
              </w:tabs>
              <w:ind w:left="360"/>
              <w:contextualSpacing/>
              <w:rPr>
                <w:rFonts w:ascii="Century Gothic" w:hAnsi="Century Gothic"/>
                <w:sz w:val="16"/>
                <w:szCs w:val="16"/>
                <w:lang w:eastAsia="en-GB"/>
              </w:rPr>
            </w:pPr>
            <w:r>
              <w:rPr>
                <w:rFonts w:ascii="Century Gothic" w:hAnsi="Century Gothic"/>
                <w:sz w:val="16"/>
                <w:szCs w:val="16"/>
                <w:lang w:eastAsia="en-GB"/>
              </w:rPr>
              <w:t xml:space="preserve">  Consider and be aware of the impact of your behaviour on others.</w:t>
            </w:r>
          </w:p>
          <w:p w:rsidR="00C775E5" w:rsidRDefault="00C775E5" w:rsidP="00C621B2">
            <w:pPr>
              <w:numPr>
                <w:ilvl w:val="0"/>
                <w:numId w:val="7"/>
              </w:numPr>
              <w:tabs>
                <w:tab w:val="num" w:pos="284"/>
              </w:tabs>
              <w:ind w:left="360"/>
              <w:contextualSpacing/>
              <w:rPr>
                <w:rFonts w:ascii="Century Gothic" w:hAnsi="Century Gothic"/>
                <w:sz w:val="16"/>
                <w:szCs w:val="16"/>
                <w:lang w:eastAsia="en-GB"/>
              </w:rPr>
            </w:pPr>
            <w:r>
              <w:rPr>
                <w:rFonts w:ascii="Century Gothic" w:hAnsi="Century Gothic"/>
                <w:sz w:val="16"/>
                <w:szCs w:val="16"/>
                <w:lang w:eastAsia="en-GB"/>
              </w:rPr>
              <w:t xml:space="preserve">  Ensure that everybody is treated fairly, equally and with respect.</w:t>
            </w:r>
          </w:p>
          <w:p w:rsidR="00C775E5" w:rsidRDefault="00C775E5" w:rsidP="00C621B2">
            <w:pPr>
              <w:numPr>
                <w:ilvl w:val="0"/>
                <w:numId w:val="7"/>
              </w:numPr>
              <w:tabs>
                <w:tab w:val="num" w:pos="284"/>
              </w:tabs>
              <w:ind w:left="360"/>
              <w:contextualSpacing/>
              <w:rPr>
                <w:rFonts w:ascii="Century Gothic" w:hAnsi="Century Gothic"/>
                <w:sz w:val="16"/>
                <w:szCs w:val="16"/>
                <w:lang w:eastAsia="en-GB"/>
              </w:rPr>
            </w:pPr>
            <w:r>
              <w:rPr>
                <w:rFonts w:ascii="Century Gothic" w:hAnsi="Century Gothic"/>
                <w:sz w:val="16"/>
                <w:szCs w:val="16"/>
                <w:lang w:eastAsia="en-GB"/>
              </w:rPr>
              <w:t xml:space="preserve">  Encourage and support people to feel confident in speaking up if they feel there is bias in a system or process of if they feel they have witnessed bias, prejudice or intolerance.</w:t>
            </w:r>
          </w:p>
          <w:p w:rsidR="00C775E5" w:rsidRDefault="00C775E5" w:rsidP="00C621B2">
            <w:pPr>
              <w:numPr>
                <w:ilvl w:val="0"/>
                <w:numId w:val="7"/>
              </w:numPr>
              <w:tabs>
                <w:tab w:val="num" w:pos="284"/>
              </w:tabs>
              <w:ind w:left="360"/>
              <w:contextualSpacing/>
              <w:rPr>
                <w:rFonts w:ascii="Century Gothic" w:hAnsi="Century Gothic"/>
                <w:sz w:val="16"/>
                <w:szCs w:val="16"/>
                <w:lang w:eastAsia="en-GB"/>
              </w:rPr>
            </w:pPr>
            <w:r>
              <w:rPr>
                <w:rFonts w:ascii="Century Gothic" w:eastAsia="Calibri" w:hAnsi="Century Gothic"/>
                <w:sz w:val="16"/>
                <w:szCs w:val="16"/>
              </w:rPr>
              <w:t xml:space="preserve">  Maintain your knowledge and that of others about what diversity is and why it is important.</w:t>
            </w:r>
            <w:r>
              <w:rPr>
                <w:rFonts w:ascii="Century Gothic" w:hAnsi="Century Gothic"/>
                <w:sz w:val="16"/>
                <w:szCs w:val="16"/>
              </w:rPr>
              <w:t xml:space="preserve"> </w:t>
            </w:r>
          </w:p>
          <w:p w:rsidR="00C775E5" w:rsidRDefault="00C775E5" w:rsidP="00C621B2">
            <w:pPr>
              <w:pStyle w:val="ListParagraph"/>
              <w:numPr>
                <w:ilvl w:val="0"/>
                <w:numId w:val="1"/>
              </w:numPr>
              <w:spacing w:after="0" w:line="240" w:lineRule="auto"/>
              <w:rPr>
                <w:rFonts w:ascii="Century Gothic" w:hAnsi="Century Gothic"/>
                <w:sz w:val="16"/>
                <w:szCs w:val="16"/>
              </w:rPr>
            </w:pPr>
            <w:r>
              <w:rPr>
                <w:rFonts w:ascii="Century Gothic" w:hAnsi="Century Gothic"/>
                <w:sz w:val="16"/>
                <w:szCs w:val="16"/>
              </w:rPr>
              <w:t>Manage the team and apply internal policies and processes in a fair and equal way.</w:t>
            </w:r>
          </w:p>
          <w:p w:rsidR="00C775E5" w:rsidRDefault="00C775E5" w:rsidP="00C621B2">
            <w:pPr>
              <w:pStyle w:val="ListParagraph"/>
              <w:numPr>
                <w:ilvl w:val="0"/>
                <w:numId w:val="1"/>
              </w:numPr>
              <w:spacing w:after="0" w:line="240" w:lineRule="auto"/>
              <w:rPr>
                <w:rFonts w:ascii="Century Gothic" w:hAnsi="Century Gothic"/>
                <w:sz w:val="16"/>
                <w:szCs w:val="16"/>
              </w:rPr>
            </w:pPr>
            <w:r>
              <w:rPr>
                <w:rFonts w:ascii="Century Gothic" w:hAnsi="Century Gothic"/>
                <w:sz w:val="16"/>
                <w:szCs w:val="16"/>
              </w:rPr>
              <w:t>Maintain own knowledge and coach others about diversity and why it is important.</w:t>
            </w:r>
          </w:p>
          <w:p w:rsidR="00C775E5" w:rsidRDefault="00C775E5" w:rsidP="00C621B2">
            <w:pPr>
              <w:pStyle w:val="ListParagraph"/>
              <w:numPr>
                <w:ilvl w:val="0"/>
                <w:numId w:val="1"/>
              </w:numPr>
              <w:spacing w:line="240" w:lineRule="auto"/>
              <w:rPr>
                <w:rFonts w:ascii="Century Gothic" w:hAnsi="Century Gothic"/>
                <w:sz w:val="16"/>
                <w:szCs w:val="16"/>
              </w:rPr>
            </w:pPr>
            <w:r>
              <w:rPr>
                <w:rFonts w:ascii="Century Gothic" w:hAnsi="Century Gothic"/>
                <w:sz w:val="16"/>
                <w:szCs w:val="16"/>
              </w:rPr>
              <w:t>Always use plain language when communicating with others.</w:t>
            </w:r>
          </w:p>
        </w:tc>
      </w:tr>
      <w:tr w:rsidR="00C775E5" w:rsidTr="00C775E5">
        <w:tc>
          <w:tcPr>
            <w:tcW w:w="10349" w:type="dxa"/>
            <w:tcBorders>
              <w:top w:val="single" w:sz="4" w:space="0" w:color="auto"/>
              <w:left w:val="single" w:sz="4" w:space="0" w:color="auto"/>
              <w:bottom w:val="single" w:sz="4" w:space="0" w:color="auto"/>
              <w:right w:val="single" w:sz="4" w:space="0" w:color="auto"/>
            </w:tcBorders>
            <w:hideMark/>
          </w:tcPr>
          <w:p w:rsidR="00C775E5" w:rsidRDefault="00C775E5">
            <w:pPr>
              <w:rPr>
                <w:rFonts w:ascii="Century Gothic" w:eastAsia="Calibri" w:hAnsi="Century Gothic"/>
                <w:b/>
                <w:sz w:val="22"/>
                <w:szCs w:val="22"/>
              </w:rPr>
            </w:pPr>
            <w:r>
              <w:rPr>
                <w:rFonts w:ascii="Century Gothic" w:eastAsia="Calibri" w:hAnsi="Century Gothic"/>
                <w:b/>
                <w:sz w:val="22"/>
                <w:szCs w:val="22"/>
              </w:rPr>
              <w:t>HEALTH, SAFETY AND SECURITY</w:t>
            </w:r>
          </w:p>
        </w:tc>
      </w:tr>
      <w:tr w:rsidR="00C775E5" w:rsidTr="00C775E5">
        <w:tc>
          <w:tcPr>
            <w:tcW w:w="10349" w:type="dxa"/>
            <w:tcBorders>
              <w:top w:val="single" w:sz="4" w:space="0" w:color="auto"/>
              <w:left w:val="single" w:sz="4" w:space="0" w:color="auto"/>
              <w:bottom w:val="single" w:sz="4" w:space="0" w:color="auto"/>
              <w:right w:val="single" w:sz="4" w:space="0" w:color="auto"/>
            </w:tcBorders>
          </w:tcPr>
          <w:p w:rsidR="00C775E5" w:rsidRDefault="00C775E5">
            <w:pPr>
              <w:rPr>
                <w:rFonts w:ascii="Century Gothic" w:eastAsia="Calibri" w:hAnsi="Century Gothic"/>
                <w:sz w:val="16"/>
                <w:szCs w:val="16"/>
              </w:rPr>
            </w:pPr>
            <w:r>
              <w:rPr>
                <w:rFonts w:ascii="Century Gothic" w:eastAsia="Calibri" w:hAnsi="Century Gothic"/>
                <w:sz w:val="16"/>
                <w:szCs w:val="16"/>
              </w:rPr>
              <w:t>This focuses on maintaining and promoting the health, safety and security of everyone in the organisation or anyone who comes into contact with it either directly or through the actions of the organisation. Promote, monitor and maintain best practice in health, safety and security.</w:t>
            </w:r>
          </w:p>
          <w:p w:rsidR="00C775E5" w:rsidRDefault="00C775E5">
            <w:pPr>
              <w:rPr>
                <w:rFonts w:ascii="Century Gothic" w:eastAsia="Calibri" w:hAnsi="Century Gothic"/>
                <w:sz w:val="16"/>
                <w:szCs w:val="16"/>
              </w:rPr>
            </w:pPr>
          </w:p>
          <w:p w:rsidR="00C775E5" w:rsidRDefault="00C775E5" w:rsidP="00C621B2">
            <w:pPr>
              <w:numPr>
                <w:ilvl w:val="0"/>
                <w:numId w:val="5"/>
              </w:numPr>
              <w:rPr>
                <w:rFonts w:ascii="Century Gothic" w:eastAsia="Calibri" w:hAnsi="Century Gothic"/>
                <w:sz w:val="16"/>
                <w:szCs w:val="16"/>
              </w:rPr>
            </w:pPr>
            <w:r>
              <w:rPr>
                <w:rFonts w:ascii="Century Gothic" w:eastAsia="Calibri" w:hAnsi="Century Gothic"/>
                <w:sz w:val="16"/>
                <w:szCs w:val="16"/>
              </w:rPr>
              <w:t>Monitor and manage any breaches in confidentiality for service users, staff and the organisation.</w:t>
            </w:r>
          </w:p>
          <w:p w:rsidR="00C775E5" w:rsidRDefault="00C775E5" w:rsidP="00C621B2">
            <w:pPr>
              <w:numPr>
                <w:ilvl w:val="0"/>
                <w:numId w:val="5"/>
              </w:numPr>
              <w:rPr>
                <w:rFonts w:ascii="Century Gothic" w:eastAsia="Calibri" w:hAnsi="Century Gothic"/>
                <w:sz w:val="16"/>
                <w:szCs w:val="16"/>
              </w:rPr>
            </w:pPr>
            <w:r>
              <w:rPr>
                <w:rFonts w:ascii="Century Gothic" w:eastAsia="Calibri" w:hAnsi="Century Gothic"/>
                <w:sz w:val="16"/>
                <w:szCs w:val="16"/>
              </w:rPr>
              <w:t>Demonstrate best practice techniques in managing the prevention of abusive, aggressive and challenging behaviour in line with least restrictive practices and PMVA.</w:t>
            </w:r>
          </w:p>
          <w:p w:rsidR="00C775E5" w:rsidRDefault="00C775E5" w:rsidP="00C621B2">
            <w:pPr>
              <w:numPr>
                <w:ilvl w:val="0"/>
                <w:numId w:val="5"/>
              </w:numPr>
              <w:rPr>
                <w:rFonts w:ascii="Century Gothic" w:eastAsia="Batang" w:hAnsi="Century Gothic" w:cs="Arial"/>
                <w:sz w:val="16"/>
                <w:szCs w:val="16"/>
              </w:rPr>
            </w:pPr>
            <w:r>
              <w:rPr>
                <w:rFonts w:ascii="Century Gothic" w:eastAsia="Batang" w:hAnsi="Century Gothic" w:cs="Arial"/>
                <w:sz w:val="16"/>
                <w:szCs w:val="16"/>
              </w:rPr>
              <w:t xml:space="preserve">Ensure legal and professional responsibilities are met to ensure all Mental Health Legislation is correctly implemented. </w:t>
            </w:r>
          </w:p>
          <w:p w:rsidR="00C775E5" w:rsidRDefault="00C775E5" w:rsidP="00C621B2">
            <w:pPr>
              <w:numPr>
                <w:ilvl w:val="0"/>
                <w:numId w:val="5"/>
              </w:numPr>
              <w:jc w:val="both"/>
              <w:rPr>
                <w:rFonts w:ascii="Century Gothic" w:eastAsia="Calibri" w:hAnsi="Century Gothic"/>
                <w:sz w:val="16"/>
                <w:szCs w:val="16"/>
                <w:lang w:val="en-US"/>
              </w:rPr>
            </w:pPr>
            <w:r>
              <w:rPr>
                <w:rFonts w:ascii="Century Gothic" w:eastAsia="Calibri" w:hAnsi="Century Gothic"/>
                <w:sz w:val="16"/>
                <w:szCs w:val="16"/>
                <w:lang w:val="en-US"/>
              </w:rPr>
              <w:t xml:space="preserve">Inform the clinical manager about incidents and SIs ensuring the correct reporting procedure is actioned and used as a learning tool within the service. </w:t>
            </w:r>
          </w:p>
          <w:p w:rsidR="00C775E5" w:rsidRDefault="00C775E5" w:rsidP="00C621B2">
            <w:pPr>
              <w:numPr>
                <w:ilvl w:val="0"/>
                <w:numId w:val="5"/>
              </w:numPr>
              <w:jc w:val="both"/>
              <w:rPr>
                <w:rFonts w:ascii="Century Gothic" w:eastAsia="Calibri" w:hAnsi="Century Gothic"/>
                <w:sz w:val="16"/>
                <w:szCs w:val="16"/>
                <w:lang w:val="en-US"/>
              </w:rPr>
            </w:pPr>
            <w:r>
              <w:rPr>
                <w:rFonts w:ascii="Century Gothic" w:eastAsia="Calibri" w:hAnsi="Century Gothic"/>
                <w:sz w:val="16"/>
                <w:szCs w:val="16"/>
                <w:lang w:val="en-US"/>
              </w:rPr>
              <w:t>Responsible for ensuring a safe and welcoming environment is provided for staff, service users and visitors.</w:t>
            </w:r>
          </w:p>
          <w:p w:rsidR="00C775E5" w:rsidRDefault="00C775E5" w:rsidP="00C621B2">
            <w:pPr>
              <w:numPr>
                <w:ilvl w:val="0"/>
                <w:numId w:val="5"/>
              </w:numPr>
              <w:rPr>
                <w:rFonts w:ascii="Century Gothic" w:eastAsia="Batang" w:hAnsi="Century Gothic" w:cs="Arial"/>
                <w:sz w:val="16"/>
                <w:szCs w:val="16"/>
              </w:rPr>
            </w:pPr>
            <w:r>
              <w:rPr>
                <w:rFonts w:ascii="Century Gothic" w:eastAsia="Batang" w:hAnsi="Century Gothic" w:cs="Arial"/>
                <w:sz w:val="16"/>
                <w:szCs w:val="16"/>
              </w:rPr>
              <w:t>Oversee and chair Integrated Governance Meetings and ensure learning is disseminated from incidents and oversee all audit processes and ensure actions are taken and reviewed.</w:t>
            </w:r>
          </w:p>
          <w:p w:rsidR="00C775E5" w:rsidRDefault="00C775E5" w:rsidP="00C621B2">
            <w:pPr>
              <w:numPr>
                <w:ilvl w:val="0"/>
                <w:numId w:val="3"/>
              </w:numPr>
              <w:rPr>
                <w:rFonts w:ascii="Century Gothic" w:eastAsia="Batang" w:hAnsi="Century Gothic" w:cs="Arial"/>
                <w:sz w:val="16"/>
                <w:szCs w:val="16"/>
              </w:rPr>
            </w:pPr>
            <w:r>
              <w:rPr>
                <w:rFonts w:ascii="Century Gothic" w:eastAsia="Batang" w:hAnsi="Century Gothic" w:cs="Arial"/>
                <w:sz w:val="16"/>
                <w:szCs w:val="16"/>
              </w:rPr>
              <w:t xml:space="preserve">Ensure that the clinical and operational polices are implemented and maintained. </w:t>
            </w:r>
          </w:p>
          <w:p w:rsidR="00C775E5" w:rsidRDefault="00C775E5" w:rsidP="00C621B2">
            <w:pPr>
              <w:numPr>
                <w:ilvl w:val="0"/>
                <w:numId w:val="5"/>
              </w:numPr>
              <w:jc w:val="both"/>
              <w:rPr>
                <w:rFonts w:ascii="Century Gothic" w:eastAsia="Calibri" w:hAnsi="Century Gothic"/>
                <w:sz w:val="16"/>
                <w:szCs w:val="16"/>
              </w:rPr>
            </w:pPr>
            <w:r>
              <w:rPr>
                <w:rFonts w:ascii="Century Gothic" w:eastAsia="Calibri" w:hAnsi="Century Gothic"/>
                <w:sz w:val="16"/>
                <w:szCs w:val="16"/>
              </w:rPr>
              <w:t>Ensure that the service user’s rights and dignity are maintained by all staff on the ward.</w:t>
            </w:r>
          </w:p>
          <w:p w:rsidR="00C775E5" w:rsidRDefault="00C775E5" w:rsidP="00C621B2">
            <w:pPr>
              <w:numPr>
                <w:ilvl w:val="0"/>
                <w:numId w:val="5"/>
              </w:numPr>
              <w:jc w:val="both"/>
              <w:rPr>
                <w:rFonts w:ascii="Century Gothic" w:eastAsia="Calibri" w:hAnsi="Century Gothic"/>
                <w:sz w:val="16"/>
                <w:szCs w:val="16"/>
              </w:rPr>
            </w:pPr>
            <w:r>
              <w:rPr>
                <w:rFonts w:ascii="Century Gothic" w:eastAsia="Calibri" w:hAnsi="Century Gothic"/>
                <w:sz w:val="16"/>
                <w:szCs w:val="16"/>
              </w:rPr>
              <w:t>Manage and investigate concerns regards care and treatment and promote the whistleblowing policy so staff are aware of how it works.</w:t>
            </w:r>
          </w:p>
          <w:p w:rsidR="00C775E5" w:rsidRDefault="00C775E5" w:rsidP="00C621B2">
            <w:pPr>
              <w:numPr>
                <w:ilvl w:val="0"/>
                <w:numId w:val="5"/>
              </w:numPr>
              <w:rPr>
                <w:rFonts w:ascii="Century Gothic" w:eastAsia="Calibri" w:hAnsi="Century Gothic"/>
                <w:sz w:val="16"/>
                <w:szCs w:val="16"/>
              </w:rPr>
            </w:pPr>
            <w:r>
              <w:rPr>
                <w:rFonts w:ascii="Century Gothic" w:eastAsia="Calibri" w:hAnsi="Century Gothic"/>
                <w:sz w:val="16"/>
                <w:szCs w:val="16"/>
              </w:rPr>
              <w:t>Ensure that infection control systems on the ward are maintained.</w:t>
            </w:r>
          </w:p>
          <w:p w:rsidR="00C775E5" w:rsidRDefault="00C775E5" w:rsidP="00C621B2">
            <w:pPr>
              <w:numPr>
                <w:ilvl w:val="0"/>
                <w:numId w:val="5"/>
              </w:numPr>
              <w:rPr>
                <w:rFonts w:ascii="Century Gothic" w:eastAsia="Calibri" w:hAnsi="Century Gothic"/>
                <w:sz w:val="16"/>
                <w:szCs w:val="16"/>
              </w:rPr>
            </w:pPr>
            <w:r>
              <w:rPr>
                <w:rFonts w:ascii="Century Gothic" w:eastAsia="Calibri" w:hAnsi="Century Gothic"/>
                <w:sz w:val="16"/>
                <w:szCs w:val="16"/>
              </w:rPr>
              <w:t>Ensure the actions of all staff on the ward reduces risks to health &amp; safety.</w:t>
            </w:r>
          </w:p>
          <w:p w:rsidR="00C775E5" w:rsidRDefault="00C775E5" w:rsidP="00C621B2">
            <w:pPr>
              <w:numPr>
                <w:ilvl w:val="0"/>
                <w:numId w:val="5"/>
              </w:numPr>
              <w:rPr>
                <w:rFonts w:ascii="Century Gothic" w:eastAsia="Calibri" w:hAnsi="Century Gothic"/>
                <w:sz w:val="16"/>
                <w:szCs w:val="16"/>
              </w:rPr>
            </w:pPr>
            <w:r>
              <w:rPr>
                <w:rFonts w:ascii="Century Gothic" w:eastAsia="Calibri" w:hAnsi="Century Gothic"/>
                <w:sz w:val="16"/>
                <w:szCs w:val="16"/>
              </w:rPr>
              <w:t>Monitor and manage any breaches in confidentiality for service users, staff and the organisation.</w:t>
            </w:r>
          </w:p>
          <w:p w:rsidR="00C775E5" w:rsidRDefault="00C775E5">
            <w:pPr>
              <w:pStyle w:val="ListParagraph"/>
              <w:spacing w:after="0" w:line="240" w:lineRule="auto"/>
              <w:ind w:left="0"/>
              <w:jc w:val="both"/>
              <w:rPr>
                <w:rFonts w:ascii="Century Gothic" w:hAnsi="Century Gothic"/>
                <w:sz w:val="16"/>
                <w:szCs w:val="16"/>
              </w:rPr>
            </w:pPr>
          </w:p>
        </w:tc>
      </w:tr>
      <w:tr w:rsidR="00C775E5" w:rsidTr="00C775E5">
        <w:tc>
          <w:tcPr>
            <w:tcW w:w="10349" w:type="dxa"/>
            <w:tcBorders>
              <w:top w:val="single" w:sz="4" w:space="0" w:color="auto"/>
              <w:left w:val="single" w:sz="4" w:space="0" w:color="auto"/>
              <w:bottom w:val="single" w:sz="4" w:space="0" w:color="auto"/>
              <w:right w:val="single" w:sz="4" w:space="0" w:color="auto"/>
            </w:tcBorders>
            <w:hideMark/>
          </w:tcPr>
          <w:p w:rsidR="00C775E5" w:rsidRDefault="00C775E5">
            <w:pPr>
              <w:rPr>
                <w:rFonts w:ascii="Century Gothic" w:eastAsia="Calibri" w:hAnsi="Century Gothic"/>
                <w:b/>
                <w:sz w:val="22"/>
                <w:szCs w:val="22"/>
              </w:rPr>
            </w:pPr>
            <w:r>
              <w:rPr>
                <w:rFonts w:ascii="Century Gothic" w:eastAsia="Calibri" w:hAnsi="Century Gothic"/>
                <w:b/>
                <w:sz w:val="22"/>
                <w:szCs w:val="22"/>
              </w:rPr>
              <w:t>LEADERSHIP AND MANAGEMENT</w:t>
            </w:r>
          </w:p>
        </w:tc>
      </w:tr>
      <w:tr w:rsidR="00C775E5" w:rsidTr="00C775E5">
        <w:tc>
          <w:tcPr>
            <w:tcW w:w="10349" w:type="dxa"/>
            <w:tcBorders>
              <w:top w:val="single" w:sz="4" w:space="0" w:color="auto"/>
              <w:left w:val="single" w:sz="4" w:space="0" w:color="auto"/>
              <w:bottom w:val="single" w:sz="4" w:space="0" w:color="auto"/>
              <w:right w:val="single" w:sz="4" w:space="0" w:color="auto"/>
            </w:tcBorders>
          </w:tcPr>
          <w:p w:rsidR="00C775E5" w:rsidRDefault="00C775E5">
            <w:pPr>
              <w:rPr>
                <w:rFonts w:ascii="Century Gothic" w:eastAsia="Calibri" w:hAnsi="Century Gothic"/>
                <w:sz w:val="16"/>
                <w:szCs w:val="16"/>
              </w:rPr>
            </w:pPr>
            <w:r>
              <w:rPr>
                <w:rFonts w:ascii="Century Gothic" w:eastAsia="Calibri" w:hAnsi="Century Gothic"/>
                <w:sz w:val="16"/>
                <w:szCs w:val="16"/>
              </w:rPr>
              <w:t>This relates to the development and promotion of the values and goals of the organisation/ unit through the effective leadership and management of the organisation its people and its processes.</w:t>
            </w:r>
          </w:p>
          <w:p w:rsidR="00C775E5" w:rsidRDefault="00C775E5">
            <w:pPr>
              <w:rPr>
                <w:rFonts w:ascii="Century Gothic" w:eastAsia="Calibri" w:hAnsi="Century Gothic"/>
                <w:sz w:val="16"/>
                <w:szCs w:val="16"/>
              </w:rPr>
            </w:pPr>
          </w:p>
          <w:p w:rsidR="00C775E5" w:rsidRDefault="00C775E5" w:rsidP="00C621B2">
            <w:pPr>
              <w:numPr>
                <w:ilvl w:val="0"/>
                <w:numId w:val="3"/>
              </w:numPr>
              <w:rPr>
                <w:rFonts w:ascii="Century Gothic" w:eastAsia="Batang" w:hAnsi="Century Gothic" w:cs="Arial"/>
                <w:sz w:val="16"/>
                <w:szCs w:val="16"/>
              </w:rPr>
            </w:pPr>
            <w:r>
              <w:rPr>
                <w:rFonts w:ascii="Century Gothic" w:eastAsia="Batang" w:hAnsi="Century Gothic" w:cs="Arial"/>
                <w:sz w:val="16"/>
                <w:szCs w:val="16"/>
              </w:rPr>
              <w:t>Provide clinical &amp; professional leadership and expertise to team leaders on the ward to empower them to drive standards through team work.</w:t>
            </w:r>
          </w:p>
          <w:p w:rsidR="00C775E5" w:rsidRDefault="00C775E5" w:rsidP="00C621B2">
            <w:pPr>
              <w:numPr>
                <w:ilvl w:val="0"/>
                <w:numId w:val="3"/>
              </w:numPr>
              <w:rPr>
                <w:rFonts w:ascii="Century Gothic" w:eastAsia="Batang" w:hAnsi="Century Gothic" w:cs="Arial"/>
                <w:sz w:val="16"/>
                <w:szCs w:val="16"/>
              </w:rPr>
            </w:pPr>
            <w:r>
              <w:rPr>
                <w:rFonts w:ascii="Century Gothic" w:eastAsia="Batang" w:hAnsi="Century Gothic" w:cs="Arial"/>
                <w:sz w:val="16"/>
                <w:szCs w:val="16"/>
              </w:rPr>
              <w:t>Oversee all aspects of people management practices on the ward including recruitment, selection, appraisal, performance management, grievances and disciplinary.</w:t>
            </w:r>
          </w:p>
          <w:p w:rsidR="00C775E5" w:rsidRDefault="00C775E5" w:rsidP="00C621B2">
            <w:pPr>
              <w:numPr>
                <w:ilvl w:val="0"/>
                <w:numId w:val="3"/>
              </w:numPr>
              <w:jc w:val="both"/>
              <w:rPr>
                <w:rFonts w:ascii="Century Gothic" w:eastAsia="Calibri" w:hAnsi="Century Gothic"/>
                <w:sz w:val="16"/>
                <w:szCs w:val="16"/>
              </w:rPr>
            </w:pPr>
            <w:r>
              <w:rPr>
                <w:rFonts w:ascii="Century Gothic" w:eastAsia="Calibri" w:hAnsi="Century Gothic"/>
                <w:sz w:val="16"/>
                <w:szCs w:val="16"/>
              </w:rPr>
              <w:lastRenderedPageBreak/>
              <w:t>Actively influence and persuade ward team and senior people where appropriate.</w:t>
            </w:r>
          </w:p>
          <w:p w:rsidR="00C775E5" w:rsidRDefault="00C775E5" w:rsidP="00C621B2">
            <w:pPr>
              <w:numPr>
                <w:ilvl w:val="0"/>
                <w:numId w:val="3"/>
              </w:numPr>
              <w:jc w:val="both"/>
              <w:rPr>
                <w:rFonts w:ascii="Century Gothic" w:eastAsia="Calibri" w:hAnsi="Century Gothic"/>
                <w:sz w:val="16"/>
                <w:szCs w:val="16"/>
              </w:rPr>
            </w:pPr>
            <w:r>
              <w:rPr>
                <w:rFonts w:ascii="Century Gothic" w:eastAsia="Calibri" w:hAnsi="Century Gothic"/>
                <w:sz w:val="16"/>
                <w:szCs w:val="16"/>
              </w:rPr>
              <w:t>Ensure all ward staff receive their annual appraisal and personal development plans.</w:t>
            </w:r>
          </w:p>
          <w:p w:rsidR="00C775E5" w:rsidRDefault="00C775E5" w:rsidP="00C621B2">
            <w:pPr>
              <w:numPr>
                <w:ilvl w:val="0"/>
                <w:numId w:val="3"/>
              </w:numPr>
              <w:jc w:val="both"/>
              <w:rPr>
                <w:rFonts w:ascii="Century Gothic" w:eastAsia="Calibri" w:hAnsi="Century Gothic"/>
                <w:sz w:val="16"/>
                <w:szCs w:val="16"/>
              </w:rPr>
            </w:pPr>
            <w:r>
              <w:rPr>
                <w:rFonts w:ascii="Century Gothic" w:eastAsia="Calibri" w:hAnsi="Century Gothic"/>
                <w:sz w:val="16"/>
                <w:szCs w:val="16"/>
              </w:rPr>
              <w:t>Always provide constructive feedback to ward staff and encourage the development of personal growth in line with their personal future career aspirations.</w:t>
            </w:r>
          </w:p>
          <w:p w:rsidR="00C775E5" w:rsidRDefault="00C775E5" w:rsidP="00C621B2">
            <w:pPr>
              <w:numPr>
                <w:ilvl w:val="0"/>
                <w:numId w:val="3"/>
              </w:numPr>
              <w:jc w:val="both"/>
              <w:rPr>
                <w:rFonts w:ascii="Century Gothic" w:eastAsia="Calibri" w:hAnsi="Century Gothic"/>
                <w:sz w:val="16"/>
                <w:szCs w:val="16"/>
              </w:rPr>
            </w:pPr>
            <w:r>
              <w:rPr>
                <w:rFonts w:ascii="Century Gothic" w:eastAsia="Calibri" w:hAnsi="Century Gothic"/>
                <w:sz w:val="16"/>
                <w:szCs w:val="16"/>
              </w:rPr>
              <w:t>Role model taking ownership and being prepared to be held accountable for own actions and omissions.</w:t>
            </w:r>
          </w:p>
          <w:p w:rsidR="00C775E5" w:rsidRDefault="00C775E5" w:rsidP="00C621B2">
            <w:pPr>
              <w:numPr>
                <w:ilvl w:val="0"/>
                <w:numId w:val="3"/>
              </w:numPr>
              <w:jc w:val="both"/>
              <w:rPr>
                <w:rFonts w:ascii="Century Gothic" w:eastAsia="Calibri" w:hAnsi="Century Gothic"/>
                <w:sz w:val="16"/>
                <w:szCs w:val="16"/>
              </w:rPr>
            </w:pPr>
            <w:r>
              <w:rPr>
                <w:rFonts w:ascii="Century Gothic" w:eastAsia="Calibri" w:hAnsi="Century Gothic"/>
                <w:sz w:val="16"/>
                <w:szCs w:val="16"/>
              </w:rPr>
              <w:t>Act as a role model for ethical behaviours in line with the NMC code and Cygnet core values.</w:t>
            </w:r>
          </w:p>
          <w:p w:rsidR="00C775E5" w:rsidRDefault="00C775E5" w:rsidP="00C621B2">
            <w:pPr>
              <w:numPr>
                <w:ilvl w:val="0"/>
                <w:numId w:val="3"/>
              </w:numPr>
              <w:jc w:val="both"/>
              <w:rPr>
                <w:rFonts w:ascii="Century Gothic" w:eastAsia="Calibri" w:hAnsi="Century Gothic"/>
                <w:sz w:val="16"/>
                <w:szCs w:val="16"/>
              </w:rPr>
            </w:pPr>
            <w:r>
              <w:rPr>
                <w:rFonts w:ascii="Century Gothic" w:eastAsia="Calibri" w:hAnsi="Century Gothic"/>
                <w:sz w:val="16"/>
                <w:szCs w:val="16"/>
              </w:rPr>
              <w:t>Delegate effectively and ensure you are aware of the team member’s competencies and skills.</w:t>
            </w:r>
          </w:p>
          <w:p w:rsidR="00C775E5" w:rsidRDefault="00C775E5" w:rsidP="00C621B2">
            <w:pPr>
              <w:numPr>
                <w:ilvl w:val="0"/>
                <w:numId w:val="3"/>
              </w:numPr>
              <w:jc w:val="both"/>
              <w:rPr>
                <w:rFonts w:ascii="Century Gothic" w:eastAsia="Calibri" w:hAnsi="Century Gothic"/>
                <w:sz w:val="16"/>
                <w:szCs w:val="16"/>
              </w:rPr>
            </w:pPr>
            <w:r>
              <w:rPr>
                <w:rFonts w:ascii="Century Gothic" w:eastAsia="Calibri" w:hAnsi="Century Gothic"/>
                <w:sz w:val="16"/>
                <w:szCs w:val="16"/>
              </w:rPr>
              <w:t>Ensure that Cygnet values and Cygnet culture as defined is upheld and demonstrated.</w:t>
            </w:r>
          </w:p>
          <w:p w:rsidR="00C775E5" w:rsidRDefault="00C775E5" w:rsidP="00C621B2">
            <w:pPr>
              <w:numPr>
                <w:ilvl w:val="0"/>
                <w:numId w:val="3"/>
              </w:numPr>
              <w:rPr>
                <w:rFonts w:ascii="Century Gothic" w:eastAsia="Calibri" w:hAnsi="Century Gothic"/>
                <w:sz w:val="16"/>
                <w:szCs w:val="16"/>
              </w:rPr>
            </w:pPr>
            <w:r>
              <w:rPr>
                <w:rFonts w:ascii="Century Gothic" w:eastAsia="Calibri" w:hAnsi="Century Gothic"/>
                <w:sz w:val="16"/>
                <w:szCs w:val="16"/>
              </w:rPr>
              <w:t>Lead in managing of serious incidents and subsequent debriefing and support of staff.</w:t>
            </w:r>
          </w:p>
          <w:p w:rsidR="00C775E5" w:rsidRDefault="00C775E5">
            <w:pPr>
              <w:pStyle w:val="ListParagraph"/>
              <w:spacing w:after="0" w:line="240" w:lineRule="auto"/>
              <w:jc w:val="both"/>
              <w:rPr>
                <w:rFonts w:ascii="Century Gothic" w:hAnsi="Century Gothic"/>
              </w:rPr>
            </w:pPr>
          </w:p>
        </w:tc>
      </w:tr>
      <w:tr w:rsidR="00C775E5" w:rsidTr="00C775E5">
        <w:tc>
          <w:tcPr>
            <w:tcW w:w="10349" w:type="dxa"/>
            <w:tcBorders>
              <w:top w:val="single" w:sz="4" w:space="0" w:color="auto"/>
              <w:left w:val="single" w:sz="4" w:space="0" w:color="auto"/>
              <w:bottom w:val="single" w:sz="4" w:space="0" w:color="auto"/>
              <w:right w:val="single" w:sz="4" w:space="0" w:color="auto"/>
            </w:tcBorders>
            <w:hideMark/>
          </w:tcPr>
          <w:p w:rsidR="00C775E5" w:rsidRDefault="00C775E5">
            <w:pPr>
              <w:rPr>
                <w:rFonts w:ascii="Century Gothic" w:eastAsia="Calibri" w:hAnsi="Century Gothic"/>
                <w:b/>
                <w:sz w:val="22"/>
                <w:szCs w:val="22"/>
              </w:rPr>
            </w:pPr>
            <w:r>
              <w:rPr>
                <w:rFonts w:ascii="Century Gothic" w:eastAsia="Calibri" w:hAnsi="Century Gothic"/>
                <w:b/>
                <w:sz w:val="22"/>
                <w:szCs w:val="22"/>
              </w:rPr>
              <w:lastRenderedPageBreak/>
              <w:t>PERSONAL AND PROFESSIONAL DEVELOPMENT</w:t>
            </w:r>
          </w:p>
        </w:tc>
      </w:tr>
      <w:tr w:rsidR="00C775E5" w:rsidTr="00C775E5">
        <w:tc>
          <w:tcPr>
            <w:tcW w:w="10349" w:type="dxa"/>
            <w:tcBorders>
              <w:top w:val="single" w:sz="4" w:space="0" w:color="auto"/>
              <w:left w:val="single" w:sz="4" w:space="0" w:color="auto"/>
              <w:bottom w:val="single" w:sz="4" w:space="0" w:color="auto"/>
              <w:right w:val="single" w:sz="4" w:space="0" w:color="auto"/>
            </w:tcBorders>
          </w:tcPr>
          <w:p w:rsidR="00C775E5" w:rsidRDefault="00C775E5">
            <w:pPr>
              <w:rPr>
                <w:rFonts w:ascii="Century Gothic" w:hAnsi="Century Gothic"/>
                <w:sz w:val="16"/>
                <w:szCs w:val="16"/>
              </w:rPr>
            </w:pPr>
            <w:r>
              <w:rPr>
                <w:rFonts w:ascii="Century Gothic" w:hAnsi="Century Gothic"/>
                <w:sz w:val="16"/>
                <w:szCs w:val="16"/>
              </w:rPr>
              <w:t>This is about developing oneself using a variety of means and contributing to the development of others during ongoing work activities.</w:t>
            </w:r>
          </w:p>
          <w:p w:rsidR="00C775E5" w:rsidRDefault="00C775E5">
            <w:pPr>
              <w:rPr>
                <w:rFonts w:ascii="Century Gothic" w:hAnsi="Century Gothic"/>
                <w:sz w:val="16"/>
                <w:szCs w:val="16"/>
              </w:rPr>
            </w:pPr>
          </w:p>
          <w:p w:rsidR="00C775E5" w:rsidRDefault="00C775E5">
            <w:pPr>
              <w:rPr>
                <w:rFonts w:ascii="Century Gothic" w:hAnsi="Century Gothic"/>
                <w:sz w:val="16"/>
                <w:szCs w:val="16"/>
              </w:rPr>
            </w:pPr>
            <w:r>
              <w:rPr>
                <w:rFonts w:ascii="Century Gothic" w:hAnsi="Century Gothic"/>
                <w:sz w:val="16"/>
                <w:szCs w:val="16"/>
              </w:rPr>
              <w:t>•     Always strive to develop own skills and knowledge and provide information to others to help their development.</w:t>
            </w:r>
          </w:p>
          <w:p w:rsidR="00C775E5" w:rsidRDefault="00C775E5">
            <w:pPr>
              <w:rPr>
                <w:rFonts w:ascii="Century Gothic" w:hAnsi="Century Gothic"/>
                <w:sz w:val="16"/>
                <w:szCs w:val="16"/>
              </w:rPr>
            </w:pPr>
            <w:r>
              <w:rPr>
                <w:rFonts w:ascii="Century Gothic" w:hAnsi="Century Gothic"/>
                <w:sz w:val="16"/>
                <w:szCs w:val="16"/>
              </w:rPr>
              <w:t xml:space="preserve">•     Always seek practice related feedback from others about work to help identify own development needs and to </w:t>
            </w:r>
          </w:p>
          <w:p w:rsidR="00C775E5" w:rsidRDefault="00C775E5" w:rsidP="00C621B2">
            <w:pPr>
              <w:numPr>
                <w:ilvl w:val="0"/>
                <w:numId w:val="8"/>
              </w:numPr>
              <w:rPr>
                <w:rFonts w:ascii="Century Gothic" w:hAnsi="Century Gothic"/>
                <w:sz w:val="16"/>
                <w:szCs w:val="16"/>
              </w:rPr>
            </w:pPr>
            <w:r>
              <w:rPr>
                <w:rFonts w:ascii="Century Gothic" w:eastAsia="Batang" w:hAnsi="Century Gothic" w:cs="Arial"/>
                <w:sz w:val="16"/>
                <w:szCs w:val="16"/>
              </w:rPr>
              <w:t>Provide supervision and guidance to all direct reports.</w:t>
            </w:r>
          </w:p>
          <w:p w:rsidR="00C775E5" w:rsidRDefault="00C775E5" w:rsidP="00C621B2">
            <w:pPr>
              <w:numPr>
                <w:ilvl w:val="0"/>
                <w:numId w:val="3"/>
              </w:numPr>
              <w:rPr>
                <w:rFonts w:ascii="Century Gothic" w:eastAsia="Batang" w:hAnsi="Century Gothic" w:cs="Arial"/>
                <w:sz w:val="16"/>
                <w:szCs w:val="16"/>
              </w:rPr>
            </w:pPr>
            <w:r>
              <w:rPr>
                <w:rFonts w:ascii="Century Gothic" w:eastAsia="Batang" w:hAnsi="Century Gothic" w:cs="Arial"/>
                <w:sz w:val="16"/>
                <w:szCs w:val="16"/>
              </w:rPr>
              <w:t xml:space="preserve">Take responsibility for statutory and mandatory training as stipulated </w:t>
            </w:r>
          </w:p>
          <w:p w:rsidR="00C775E5" w:rsidRDefault="00C775E5" w:rsidP="00C621B2">
            <w:pPr>
              <w:numPr>
                <w:ilvl w:val="0"/>
                <w:numId w:val="3"/>
              </w:numPr>
              <w:rPr>
                <w:rFonts w:ascii="Century Gothic" w:eastAsia="Batang" w:hAnsi="Century Gothic" w:cs="Arial"/>
                <w:sz w:val="16"/>
                <w:szCs w:val="16"/>
              </w:rPr>
            </w:pPr>
            <w:r>
              <w:rPr>
                <w:rFonts w:ascii="Century Gothic" w:eastAsia="Batang" w:hAnsi="Century Gothic" w:cs="Arial"/>
                <w:sz w:val="16"/>
                <w:szCs w:val="16"/>
              </w:rPr>
              <w:t xml:space="preserve">Actively engage in supervision, annual appraisals and competency assessments in order to reflect on and develop own practice. </w:t>
            </w:r>
          </w:p>
          <w:p w:rsidR="00C775E5" w:rsidRDefault="00C775E5" w:rsidP="00C621B2">
            <w:pPr>
              <w:numPr>
                <w:ilvl w:val="0"/>
                <w:numId w:val="3"/>
              </w:numPr>
              <w:rPr>
                <w:rFonts w:ascii="Century Gothic" w:eastAsia="Batang" w:hAnsi="Century Gothic" w:cs="Arial"/>
                <w:sz w:val="16"/>
                <w:szCs w:val="16"/>
              </w:rPr>
            </w:pPr>
            <w:r>
              <w:rPr>
                <w:rFonts w:ascii="Century Gothic" w:eastAsia="Calibri" w:hAnsi="Century Gothic"/>
                <w:sz w:val="16"/>
                <w:szCs w:val="16"/>
              </w:rPr>
              <w:t>Always make the most of current opportunities to improve own practice and develop.</w:t>
            </w:r>
          </w:p>
          <w:p w:rsidR="00C775E5" w:rsidRDefault="00C775E5" w:rsidP="00C621B2">
            <w:pPr>
              <w:numPr>
                <w:ilvl w:val="0"/>
                <w:numId w:val="3"/>
              </w:numPr>
              <w:rPr>
                <w:rFonts w:ascii="Century Gothic" w:eastAsia="Batang" w:hAnsi="Century Gothic" w:cs="Arial"/>
                <w:sz w:val="16"/>
                <w:szCs w:val="16"/>
              </w:rPr>
            </w:pPr>
            <w:r>
              <w:rPr>
                <w:rFonts w:ascii="Century Gothic" w:eastAsia="Batang" w:hAnsi="Century Gothic" w:cs="Arial"/>
                <w:sz w:val="16"/>
                <w:szCs w:val="16"/>
              </w:rPr>
              <w:t>Maintain NMC registration via the revalidation process.</w:t>
            </w:r>
          </w:p>
          <w:p w:rsidR="00C775E5" w:rsidRDefault="00C775E5">
            <w:pPr>
              <w:ind w:left="360"/>
              <w:rPr>
                <w:rFonts w:ascii="Century Gothic" w:eastAsia="Batang" w:hAnsi="Century Gothic" w:cs="Arial"/>
                <w:sz w:val="16"/>
                <w:szCs w:val="16"/>
              </w:rPr>
            </w:pPr>
          </w:p>
        </w:tc>
      </w:tr>
    </w:tbl>
    <w:p w:rsidR="00C775E5" w:rsidRDefault="00C775E5" w:rsidP="00C775E5">
      <w:pPr>
        <w:jc w:val="center"/>
        <w:rPr>
          <w:rFonts w:ascii="Century Gothic" w:hAnsi="Century Gothic" w:cs="Arial"/>
          <w:sz w:val="22"/>
          <w:szCs w:val="22"/>
        </w:rPr>
      </w:pPr>
    </w:p>
    <w:p w:rsidR="00C775E5" w:rsidRDefault="00C775E5" w:rsidP="00C775E5">
      <w:pPr>
        <w:jc w:val="center"/>
        <w:rPr>
          <w:rFonts w:ascii="Century Gothic" w:hAnsi="Century Gothic" w:cs="Arial"/>
          <w:b/>
          <w:bCs/>
          <w:sz w:val="22"/>
          <w:szCs w:val="22"/>
          <w:u w:val="single"/>
        </w:rPr>
      </w:pPr>
      <w:r>
        <w:rPr>
          <w:rFonts w:ascii="Century Gothic" w:hAnsi="Century Gothic" w:cs="Arial"/>
          <w:b/>
          <w:bCs/>
          <w:sz w:val="22"/>
          <w:szCs w:val="22"/>
          <w:u w:val="single"/>
        </w:rPr>
        <w:t>Person Specification</w:t>
      </w:r>
    </w:p>
    <w:p w:rsidR="00C775E5" w:rsidRDefault="00C775E5" w:rsidP="00C775E5">
      <w:pPr>
        <w:rPr>
          <w:rFonts w:ascii="Century Gothic" w:hAnsi="Century Gothic" w:cs="Arial"/>
          <w:b/>
          <w:bCs/>
          <w:sz w:val="22"/>
          <w:szCs w:val="22"/>
        </w:rPr>
      </w:pP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392"/>
        <w:gridCol w:w="2753"/>
        <w:gridCol w:w="2590"/>
        <w:gridCol w:w="2388"/>
      </w:tblGrid>
      <w:tr w:rsidR="00C775E5" w:rsidTr="00C775E5">
        <w:trPr>
          <w:jc w:val="center"/>
        </w:trPr>
        <w:tc>
          <w:tcPr>
            <w:tcW w:w="2392" w:type="dxa"/>
            <w:tcBorders>
              <w:top w:val="single" w:sz="4" w:space="0" w:color="auto"/>
              <w:left w:val="single" w:sz="4" w:space="0" w:color="auto"/>
              <w:bottom w:val="single" w:sz="4" w:space="0" w:color="auto"/>
              <w:right w:val="single" w:sz="4" w:space="0" w:color="auto"/>
            </w:tcBorders>
            <w:hideMark/>
          </w:tcPr>
          <w:p w:rsidR="00C775E5" w:rsidRDefault="00C775E5">
            <w:pPr>
              <w:pStyle w:val="Heading1"/>
              <w:rPr>
                <w:rFonts w:ascii="Century Gothic" w:hAnsi="Century Gothic" w:cs="Arial"/>
                <w:sz w:val="22"/>
                <w:szCs w:val="22"/>
              </w:rPr>
            </w:pPr>
            <w:r>
              <w:rPr>
                <w:rFonts w:ascii="Century Gothic" w:hAnsi="Century Gothic" w:cs="Arial"/>
                <w:sz w:val="22"/>
                <w:szCs w:val="22"/>
              </w:rPr>
              <w:t>SELECTION CRITERIA</w:t>
            </w:r>
          </w:p>
        </w:tc>
        <w:tc>
          <w:tcPr>
            <w:tcW w:w="2759" w:type="dxa"/>
            <w:tcBorders>
              <w:top w:val="single" w:sz="4" w:space="0" w:color="auto"/>
              <w:left w:val="single" w:sz="4" w:space="0" w:color="auto"/>
              <w:bottom w:val="single" w:sz="4" w:space="0" w:color="auto"/>
              <w:right w:val="single" w:sz="4" w:space="0" w:color="auto"/>
            </w:tcBorders>
            <w:hideMark/>
          </w:tcPr>
          <w:p w:rsidR="00C775E5" w:rsidRDefault="00C775E5">
            <w:pPr>
              <w:pStyle w:val="Heading1"/>
              <w:rPr>
                <w:rFonts w:ascii="Century Gothic" w:hAnsi="Century Gothic" w:cs="Arial"/>
                <w:sz w:val="22"/>
                <w:szCs w:val="22"/>
              </w:rPr>
            </w:pPr>
            <w:r>
              <w:rPr>
                <w:rFonts w:ascii="Century Gothic" w:hAnsi="Century Gothic" w:cs="Arial"/>
                <w:sz w:val="22"/>
                <w:szCs w:val="22"/>
              </w:rPr>
              <w:t>ESSENTIAL</w:t>
            </w:r>
          </w:p>
        </w:tc>
        <w:tc>
          <w:tcPr>
            <w:tcW w:w="2584" w:type="dxa"/>
            <w:tcBorders>
              <w:top w:val="single" w:sz="4" w:space="0" w:color="auto"/>
              <w:left w:val="single" w:sz="4" w:space="0" w:color="auto"/>
              <w:bottom w:val="single" w:sz="4" w:space="0" w:color="auto"/>
              <w:right w:val="single" w:sz="4" w:space="0" w:color="auto"/>
            </w:tcBorders>
            <w:hideMark/>
          </w:tcPr>
          <w:p w:rsidR="00C775E5" w:rsidRDefault="00C775E5">
            <w:pPr>
              <w:pStyle w:val="Heading1"/>
              <w:rPr>
                <w:rFonts w:ascii="Century Gothic" w:hAnsi="Century Gothic" w:cs="Arial"/>
                <w:sz w:val="22"/>
                <w:szCs w:val="22"/>
              </w:rPr>
            </w:pPr>
            <w:r>
              <w:rPr>
                <w:rFonts w:ascii="Century Gothic" w:hAnsi="Century Gothic" w:cs="Arial"/>
                <w:sz w:val="22"/>
                <w:szCs w:val="22"/>
              </w:rPr>
              <w:t>DESIRABLE</w:t>
            </w:r>
          </w:p>
        </w:tc>
        <w:tc>
          <w:tcPr>
            <w:tcW w:w="2388" w:type="dxa"/>
            <w:tcBorders>
              <w:top w:val="single" w:sz="4" w:space="0" w:color="auto"/>
              <w:left w:val="single" w:sz="4" w:space="0" w:color="auto"/>
              <w:bottom w:val="single" w:sz="4" w:space="0" w:color="auto"/>
              <w:right w:val="single" w:sz="4" w:space="0" w:color="auto"/>
            </w:tcBorders>
            <w:hideMark/>
          </w:tcPr>
          <w:p w:rsidR="00C775E5" w:rsidRDefault="00C775E5">
            <w:pPr>
              <w:pStyle w:val="Heading1"/>
              <w:ind w:right="527"/>
              <w:rPr>
                <w:rFonts w:ascii="Century Gothic" w:hAnsi="Century Gothic" w:cs="Arial"/>
                <w:sz w:val="22"/>
                <w:szCs w:val="22"/>
              </w:rPr>
            </w:pPr>
            <w:r>
              <w:rPr>
                <w:rFonts w:ascii="Century Gothic" w:hAnsi="Century Gothic" w:cs="Arial"/>
                <w:sz w:val="22"/>
                <w:szCs w:val="22"/>
              </w:rPr>
              <w:t>HOW ASSESSED</w:t>
            </w:r>
          </w:p>
        </w:tc>
      </w:tr>
      <w:tr w:rsidR="00C775E5" w:rsidTr="00C775E5">
        <w:trPr>
          <w:trHeight w:val="1951"/>
          <w:jc w:val="center"/>
        </w:trPr>
        <w:tc>
          <w:tcPr>
            <w:tcW w:w="2246" w:type="dxa"/>
            <w:tcBorders>
              <w:top w:val="single" w:sz="4" w:space="0" w:color="auto"/>
              <w:left w:val="single" w:sz="4" w:space="0" w:color="auto"/>
              <w:bottom w:val="single" w:sz="4" w:space="0" w:color="auto"/>
              <w:right w:val="single" w:sz="4" w:space="0" w:color="auto"/>
            </w:tcBorders>
            <w:hideMark/>
          </w:tcPr>
          <w:p w:rsidR="00C775E5" w:rsidRDefault="00C775E5">
            <w:pPr>
              <w:rPr>
                <w:rFonts w:ascii="Century Gothic" w:hAnsi="Century Gothic" w:cs="Arial"/>
                <w:b/>
                <w:sz w:val="16"/>
                <w:szCs w:val="16"/>
              </w:rPr>
            </w:pPr>
            <w:r>
              <w:rPr>
                <w:rFonts w:ascii="Century Gothic" w:hAnsi="Century Gothic" w:cs="Arial"/>
                <w:b/>
                <w:sz w:val="16"/>
                <w:szCs w:val="16"/>
              </w:rPr>
              <w:t>QUALIFICATIONS</w:t>
            </w:r>
          </w:p>
        </w:tc>
        <w:tc>
          <w:tcPr>
            <w:tcW w:w="2826" w:type="dxa"/>
            <w:tcBorders>
              <w:top w:val="single" w:sz="4" w:space="0" w:color="auto"/>
              <w:left w:val="single" w:sz="4" w:space="0" w:color="auto"/>
              <w:bottom w:val="single" w:sz="4" w:space="0" w:color="auto"/>
              <w:right w:val="single" w:sz="4" w:space="0" w:color="auto"/>
            </w:tcBorders>
          </w:tcPr>
          <w:p w:rsidR="00C775E5" w:rsidRDefault="00C775E5">
            <w:pPr>
              <w:rPr>
                <w:rFonts w:ascii="Century Gothic" w:hAnsi="Century Gothic" w:cs="Arial"/>
                <w:sz w:val="16"/>
                <w:szCs w:val="16"/>
              </w:rPr>
            </w:pPr>
            <w:r>
              <w:rPr>
                <w:rFonts w:ascii="Century Gothic" w:hAnsi="Century Gothic" w:cs="Arial"/>
                <w:sz w:val="16"/>
                <w:szCs w:val="16"/>
              </w:rPr>
              <w:t>1st Level Registered Nurse</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Evidence of post qualification personal and practice development</w:t>
            </w:r>
          </w:p>
          <w:p w:rsidR="00C775E5" w:rsidRDefault="00C775E5">
            <w:pPr>
              <w:rPr>
                <w:rFonts w:ascii="Century Gothic" w:hAnsi="Century Gothic" w:cs="Arial"/>
                <w:sz w:val="16"/>
                <w:szCs w:val="16"/>
              </w:rPr>
            </w:pPr>
            <w:r>
              <w:rPr>
                <w:rFonts w:ascii="Century Gothic" w:hAnsi="Century Gothic" w:cs="Arial"/>
                <w:sz w:val="16"/>
                <w:szCs w:val="16"/>
              </w:rPr>
              <w:tab/>
            </w:r>
          </w:p>
          <w:p w:rsidR="00C775E5" w:rsidRDefault="00C775E5">
            <w:pPr>
              <w:rPr>
                <w:rFonts w:ascii="Century Gothic" w:hAnsi="Century Gothic" w:cs="Arial"/>
                <w:sz w:val="16"/>
                <w:szCs w:val="16"/>
              </w:rPr>
            </w:pPr>
            <w:r>
              <w:rPr>
                <w:rFonts w:ascii="Century Gothic" w:hAnsi="Century Gothic" w:cs="Arial"/>
                <w:sz w:val="16"/>
                <w:szCs w:val="16"/>
              </w:rPr>
              <w:t>Mentor Preparation Course/ENB 998 or equivalent</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Evidence of post qualification personal, practice development</w:t>
            </w:r>
          </w:p>
        </w:tc>
        <w:tc>
          <w:tcPr>
            <w:tcW w:w="2663" w:type="dxa"/>
            <w:tcBorders>
              <w:top w:val="single" w:sz="4" w:space="0" w:color="auto"/>
              <w:left w:val="single" w:sz="4" w:space="0" w:color="auto"/>
              <w:bottom w:val="single" w:sz="4" w:space="0" w:color="auto"/>
              <w:right w:val="single" w:sz="4" w:space="0" w:color="auto"/>
            </w:tcBorders>
          </w:tcPr>
          <w:p w:rsidR="00C775E5" w:rsidRDefault="00C775E5">
            <w:pPr>
              <w:rPr>
                <w:rFonts w:ascii="Century Gothic" w:hAnsi="Century Gothic" w:cs="Arial"/>
                <w:sz w:val="16"/>
                <w:szCs w:val="16"/>
              </w:rPr>
            </w:pPr>
            <w:r>
              <w:rPr>
                <w:rFonts w:ascii="Century Gothic" w:hAnsi="Century Gothic" w:cs="Arial"/>
                <w:sz w:val="16"/>
                <w:szCs w:val="16"/>
              </w:rPr>
              <w:t>Teaching/Assessing in Clinical Practice</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Post registration qualification at Masters level in a related subject</w:t>
            </w:r>
          </w:p>
        </w:tc>
        <w:tc>
          <w:tcPr>
            <w:tcW w:w="2388" w:type="dxa"/>
            <w:tcBorders>
              <w:top w:val="single" w:sz="4" w:space="0" w:color="auto"/>
              <w:left w:val="single" w:sz="4" w:space="0" w:color="auto"/>
              <w:bottom w:val="single" w:sz="4" w:space="0" w:color="auto"/>
              <w:right w:val="single" w:sz="4" w:space="0" w:color="auto"/>
            </w:tcBorders>
          </w:tcPr>
          <w:p w:rsidR="00C775E5" w:rsidRDefault="00C775E5">
            <w:pPr>
              <w:ind w:right="527"/>
              <w:rPr>
                <w:rFonts w:ascii="Century Gothic" w:hAnsi="Century Gothic" w:cs="Arial"/>
                <w:sz w:val="16"/>
                <w:szCs w:val="16"/>
              </w:rPr>
            </w:pPr>
            <w:r>
              <w:rPr>
                <w:rFonts w:ascii="Century Gothic" w:hAnsi="Century Gothic" w:cs="Arial"/>
                <w:sz w:val="16"/>
                <w:szCs w:val="16"/>
              </w:rPr>
              <w:t>Application form</w:t>
            </w:r>
          </w:p>
          <w:p w:rsidR="00C775E5" w:rsidRDefault="00C775E5">
            <w:pPr>
              <w:ind w:right="527"/>
              <w:rPr>
                <w:rFonts w:ascii="Century Gothic" w:hAnsi="Century Gothic" w:cs="Arial"/>
                <w:sz w:val="16"/>
                <w:szCs w:val="16"/>
              </w:rPr>
            </w:pPr>
          </w:p>
          <w:p w:rsidR="00C775E5" w:rsidRDefault="00C775E5">
            <w:pPr>
              <w:ind w:right="527"/>
              <w:rPr>
                <w:rFonts w:ascii="Century Gothic" w:hAnsi="Century Gothic" w:cs="Arial"/>
                <w:sz w:val="16"/>
                <w:szCs w:val="16"/>
              </w:rPr>
            </w:pPr>
            <w:r>
              <w:rPr>
                <w:rFonts w:ascii="Century Gothic" w:hAnsi="Century Gothic" w:cs="Arial"/>
                <w:sz w:val="16"/>
                <w:szCs w:val="16"/>
              </w:rPr>
              <w:t>Production of valid</w:t>
            </w:r>
          </w:p>
          <w:p w:rsidR="00C775E5" w:rsidRDefault="00C775E5">
            <w:pPr>
              <w:ind w:right="527"/>
              <w:rPr>
                <w:rFonts w:ascii="Century Gothic" w:hAnsi="Century Gothic" w:cs="Arial"/>
                <w:sz w:val="16"/>
                <w:szCs w:val="16"/>
              </w:rPr>
            </w:pPr>
            <w:r>
              <w:rPr>
                <w:rFonts w:ascii="Century Gothic" w:hAnsi="Century Gothic" w:cs="Arial"/>
                <w:sz w:val="16"/>
                <w:szCs w:val="16"/>
              </w:rPr>
              <w:t>certificates</w:t>
            </w:r>
          </w:p>
        </w:tc>
      </w:tr>
      <w:tr w:rsidR="00C775E5" w:rsidTr="00C775E5">
        <w:trPr>
          <w:jc w:val="center"/>
        </w:trPr>
        <w:tc>
          <w:tcPr>
            <w:tcW w:w="2246" w:type="dxa"/>
            <w:tcBorders>
              <w:top w:val="single" w:sz="4" w:space="0" w:color="auto"/>
              <w:left w:val="single" w:sz="4" w:space="0" w:color="auto"/>
              <w:bottom w:val="single" w:sz="4" w:space="0" w:color="auto"/>
              <w:right w:val="single" w:sz="4" w:space="0" w:color="auto"/>
            </w:tcBorders>
            <w:hideMark/>
          </w:tcPr>
          <w:p w:rsidR="00C775E5" w:rsidRDefault="00C775E5">
            <w:pPr>
              <w:rPr>
                <w:rFonts w:ascii="Century Gothic" w:hAnsi="Century Gothic" w:cs="Arial"/>
                <w:b/>
                <w:sz w:val="16"/>
                <w:szCs w:val="16"/>
              </w:rPr>
            </w:pPr>
            <w:r>
              <w:rPr>
                <w:rFonts w:ascii="Century Gothic" w:hAnsi="Century Gothic" w:cs="Arial"/>
                <w:b/>
                <w:sz w:val="16"/>
                <w:szCs w:val="16"/>
              </w:rPr>
              <w:t>EDUCATION/TRAINING</w:t>
            </w:r>
          </w:p>
        </w:tc>
        <w:tc>
          <w:tcPr>
            <w:tcW w:w="2826" w:type="dxa"/>
            <w:tcBorders>
              <w:top w:val="single" w:sz="4" w:space="0" w:color="auto"/>
              <w:left w:val="single" w:sz="4" w:space="0" w:color="auto"/>
              <w:bottom w:val="single" w:sz="4" w:space="0" w:color="auto"/>
              <w:right w:val="single" w:sz="4" w:space="0" w:color="auto"/>
            </w:tcBorders>
            <w:hideMark/>
          </w:tcPr>
          <w:p w:rsidR="00C775E5" w:rsidRDefault="00C775E5">
            <w:pPr>
              <w:rPr>
                <w:rFonts w:ascii="Century Gothic" w:hAnsi="Century Gothic" w:cs="Arial"/>
                <w:sz w:val="16"/>
                <w:szCs w:val="16"/>
              </w:rPr>
            </w:pPr>
            <w:r>
              <w:rPr>
                <w:rFonts w:ascii="Century Gothic" w:hAnsi="Century Gothic" w:cs="Arial"/>
                <w:sz w:val="16"/>
                <w:szCs w:val="16"/>
              </w:rPr>
              <w:t>Evidence of Continuous Professional Development</w:t>
            </w:r>
          </w:p>
        </w:tc>
        <w:tc>
          <w:tcPr>
            <w:tcW w:w="2663" w:type="dxa"/>
            <w:tcBorders>
              <w:top w:val="single" w:sz="4" w:space="0" w:color="auto"/>
              <w:left w:val="single" w:sz="4" w:space="0" w:color="auto"/>
              <w:bottom w:val="single" w:sz="4" w:space="0" w:color="auto"/>
              <w:right w:val="single" w:sz="4" w:space="0" w:color="auto"/>
            </w:tcBorders>
            <w:hideMark/>
          </w:tcPr>
          <w:p w:rsidR="00C775E5" w:rsidRDefault="00C775E5">
            <w:pPr>
              <w:rPr>
                <w:rFonts w:ascii="Century Gothic" w:hAnsi="Century Gothic" w:cs="Arial"/>
                <w:sz w:val="16"/>
                <w:szCs w:val="16"/>
              </w:rPr>
            </w:pPr>
            <w:r>
              <w:rPr>
                <w:rFonts w:ascii="Century Gothic" w:hAnsi="Century Gothic" w:cs="Arial"/>
                <w:sz w:val="16"/>
                <w:szCs w:val="16"/>
              </w:rPr>
              <w:t>Formal management development qualifications</w:t>
            </w:r>
          </w:p>
        </w:tc>
        <w:tc>
          <w:tcPr>
            <w:tcW w:w="2388" w:type="dxa"/>
            <w:tcBorders>
              <w:top w:val="single" w:sz="4" w:space="0" w:color="auto"/>
              <w:left w:val="single" w:sz="4" w:space="0" w:color="auto"/>
              <w:bottom w:val="single" w:sz="4" w:space="0" w:color="auto"/>
              <w:right w:val="single" w:sz="4" w:space="0" w:color="auto"/>
            </w:tcBorders>
          </w:tcPr>
          <w:p w:rsidR="00C775E5" w:rsidRDefault="00C775E5">
            <w:pPr>
              <w:ind w:right="527"/>
              <w:rPr>
                <w:rFonts w:ascii="Century Gothic" w:hAnsi="Century Gothic" w:cs="Arial"/>
                <w:bCs/>
                <w:sz w:val="16"/>
                <w:szCs w:val="16"/>
              </w:rPr>
            </w:pPr>
            <w:r>
              <w:rPr>
                <w:rFonts w:ascii="Century Gothic" w:hAnsi="Century Gothic" w:cs="Arial"/>
                <w:bCs/>
                <w:sz w:val="16"/>
                <w:szCs w:val="16"/>
              </w:rPr>
              <w:t xml:space="preserve">Application form </w:t>
            </w:r>
          </w:p>
          <w:p w:rsidR="00C775E5" w:rsidRDefault="00C775E5">
            <w:pPr>
              <w:ind w:right="527"/>
              <w:rPr>
                <w:rFonts w:ascii="Century Gothic" w:hAnsi="Century Gothic" w:cs="Arial"/>
                <w:bCs/>
                <w:sz w:val="16"/>
                <w:szCs w:val="16"/>
              </w:rPr>
            </w:pPr>
          </w:p>
          <w:p w:rsidR="00C775E5" w:rsidRDefault="00C775E5">
            <w:pPr>
              <w:ind w:right="527"/>
              <w:rPr>
                <w:rFonts w:ascii="Century Gothic" w:hAnsi="Century Gothic" w:cs="Arial"/>
                <w:bCs/>
                <w:sz w:val="16"/>
                <w:szCs w:val="16"/>
              </w:rPr>
            </w:pPr>
            <w:r>
              <w:rPr>
                <w:rFonts w:ascii="Century Gothic" w:hAnsi="Century Gothic" w:cs="Arial"/>
                <w:bCs/>
                <w:sz w:val="16"/>
                <w:szCs w:val="16"/>
              </w:rPr>
              <w:t>References</w:t>
            </w:r>
          </w:p>
          <w:p w:rsidR="00C775E5" w:rsidRDefault="00C775E5">
            <w:pPr>
              <w:ind w:right="527"/>
              <w:rPr>
                <w:rFonts w:ascii="Century Gothic" w:hAnsi="Century Gothic" w:cs="Arial"/>
                <w:bCs/>
                <w:sz w:val="16"/>
                <w:szCs w:val="16"/>
              </w:rPr>
            </w:pPr>
          </w:p>
          <w:p w:rsidR="00C775E5" w:rsidRDefault="00C775E5">
            <w:pPr>
              <w:ind w:right="527"/>
              <w:rPr>
                <w:rFonts w:ascii="Century Gothic" w:hAnsi="Century Gothic" w:cs="Arial"/>
                <w:bCs/>
                <w:sz w:val="16"/>
                <w:szCs w:val="16"/>
              </w:rPr>
            </w:pPr>
            <w:r>
              <w:rPr>
                <w:rFonts w:ascii="Century Gothic" w:hAnsi="Century Gothic" w:cs="Arial"/>
                <w:bCs/>
                <w:sz w:val="16"/>
                <w:szCs w:val="16"/>
              </w:rPr>
              <w:t>Interview</w:t>
            </w:r>
          </w:p>
        </w:tc>
      </w:tr>
      <w:tr w:rsidR="00C775E5" w:rsidTr="00C775E5">
        <w:trPr>
          <w:jc w:val="center"/>
        </w:trPr>
        <w:tc>
          <w:tcPr>
            <w:tcW w:w="2246" w:type="dxa"/>
            <w:tcBorders>
              <w:top w:val="single" w:sz="4" w:space="0" w:color="auto"/>
              <w:left w:val="single" w:sz="4" w:space="0" w:color="auto"/>
              <w:bottom w:val="single" w:sz="4" w:space="0" w:color="auto"/>
              <w:right w:val="single" w:sz="4" w:space="0" w:color="auto"/>
            </w:tcBorders>
            <w:hideMark/>
          </w:tcPr>
          <w:p w:rsidR="00C775E5" w:rsidRDefault="00C775E5">
            <w:pPr>
              <w:rPr>
                <w:rFonts w:ascii="Century Gothic" w:hAnsi="Century Gothic" w:cs="Arial"/>
                <w:b/>
                <w:sz w:val="16"/>
                <w:szCs w:val="16"/>
              </w:rPr>
            </w:pPr>
            <w:r>
              <w:rPr>
                <w:rFonts w:ascii="Century Gothic" w:hAnsi="Century Gothic" w:cs="Arial"/>
                <w:b/>
                <w:sz w:val="16"/>
                <w:szCs w:val="16"/>
              </w:rPr>
              <w:t>EXPERIENCE</w:t>
            </w:r>
          </w:p>
        </w:tc>
        <w:tc>
          <w:tcPr>
            <w:tcW w:w="2826" w:type="dxa"/>
            <w:tcBorders>
              <w:top w:val="single" w:sz="4" w:space="0" w:color="auto"/>
              <w:left w:val="single" w:sz="4" w:space="0" w:color="auto"/>
              <w:bottom w:val="single" w:sz="4" w:space="0" w:color="auto"/>
              <w:right w:val="single" w:sz="4" w:space="0" w:color="auto"/>
            </w:tcBorders>
          </w:tcPr>
          <w:p w:rsidR="00C775E5" w:rsidRDefault="00C775E5">
            <w:pPr>
              <w:rPr>
                <w:rFonts w:ascii="Century Gothic" w:hAnsi="Century Gothic" w:cs="Arial"/>
                <w:sz w:val="16"/>
                <w:szCs w:val="16"/>
              </w:rPr>
            </w:pPr>
            <w:r>
              <w:rPr>
                <w:rFonts w:ascii="Century Gothic" w:hAnsi="Century Gothic" w:cs="Arial"/>
                <w:sz w:val="16"/>
                <w:szCs w:val="16"/>
              </w:rPr>
              <w:t>Substantial experience of equivalent management experience, at clinical team leader level or above</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Evidence of recent practice in an inpatient setting</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Substantial experience of working with an MDT and in an inter-agency setting.</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Substantial experience of teaching and supervision.</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Experience of complex investigation and disciplinary.</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 xml:space="preserve">Experience of conflict management and negotiating skills. </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 xml:space="preserve">Experience of challenging poor practice and demonstrate </w:t>
            </w:r>
          </w:p>
        </w:tc>
        <w:tc>
          <w:tcPr>
            <w:tcW w:w="2663" w:type="dxa"/>
            <w:tcBorders>
              <w:top w:val="single" w:sz="4" w:space="0" w:color="auto"/>
              <w:left w:val="single" w:sz="4" w:space="0" w:color="auto"/>
              <w:bottom w:val="single" w:sz="4" w:space="0" w:color="auto"/>
              <w:right w:val="single" w:sz="4" w:space="0" w:color="auto"/>
            </w:tcBorders>
          </w:tcPr>
          <w:p w:rsidR="00C775E5" w:rsidRDefault="00C775E5">
            <w:pPr>
              <w:rPr>
                <w:rFonts w:ascii="Century Gothic" w:hAnsi="Century Gothic" w:cs="Arial"/>
                <w:sz w:val="16"/>
                <w:szCs w:val="16"/>
              </w:rPr>
            </w:pPr>
            <w:r>
              <w:rPr>
                <w:rFonts w:ascii="Century Gothic" w:hAnsi="Century Gothic" w:cs="Arial"/>
                <w:sz w:val="16"/>
                <w:szCs w:val="16"/>
              </w:rPr>
              <w:t xml:space="preserve">Experience of working across a spectrum of mental health services. </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Experience of turning around underperforming services.</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Experience of change management and/or working in a changing environment</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Evidence of ability to manage a project from inception to completion.</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Experience of using Cygnet Health Care’s electronic systems</w:t>
            </w:r>
          </w:p>
          <w:p w:rsidR="00C775E5" w:rsidRDefault="00C775E5">
            <w:pPr>
              <w:rPr>
                <w:rFonts w:ascii="Century Gothic" w:hAnsi="Century Gothic" w:cs="Arial"/>
                <w:sz w:val="16"/>
                <w:szCs w:val="16"/>
              </w:rPr>
            </w:pPr>
          </w:p>
        </w:tc>
        <w:tc>
          <w:tcPr>
            <w:tcW w:w="2388" w:type="dxa"/>
            <w:tcBorders>
              <w:top w:val="single" w:sz="4" w:space="0" w:color="auto"/>
              <w:left w:val="single" w:sz="4" w:space="0" w:color="auto"/>
              <w:bottom w:val="single" w:sz="4" w:space="0" w:color="auto"/>
              <w:right w:val="single" w:sz="4" w:space="0" w:color="auto"/>
            </w:tcBorders>
          </w:tcPr>
          <w:p w:rsidR="00C775E5" w:rsidRDefault="00C775E5">
            <w:pPr>
              <w:ind w:right="527"/>
              <w:rPr>
                <w:rFonts w:ascii="Century Gothic" w:hAnsi="Century Gothic" w:cs="Arial"/>
                <w:bCs/>
                <w:sz w:val="16"/>
                <w:szCs w:val="16"/>
              </w:rPr>
            </w:pPr>
            <w:r>
              <w:rPr>
                <w:rFonts w:ascii="Century Gothic" w:hAnsi="Century Gothic" w:cs="Arial"/>
                <w:bCs/>
                <w:sz w:val="16"/>
                <w:szCs w:val="16"/>
              </w:rPr>
              <w:t>Interview/Assessment</w:t>
            </w:r>
          </w:p>
          <w:p w:rsidR="00C775E5" w:rsidRDefault="00C775E5">
            <w:pPr>
              <w:ind w:right="527"/>
              <w:rPr>
                <w:rFonts w:ascii="Century Gothic" w:hAnsi="Century Gothic" w:cs="Arial"/>
                <w:bCs/>
                <w:sz w:val="16"/>
                <w:szCs w:val="16"/>
              </w:rPr>
            </w:pPr>
          </w:p>
          <w:p w:rsidR="00C775E5" w:rsidRDefault="00C775E5">
            <w:pPr>
              <w:ind w:right="527"/>
              <w:rPr>
                <w:rFonts w:ascii="Century Gothic" w:hAnsi="Century Gothic" w:cs="Arial"/>
                <w:bCs/>
                <w:sz w:val="16"/>
                <w:szCs w:val="16"/>
              </w:rPr>
            </w:pPr>
            <w:r>
              <w:rPr>
                <w:rFonts w:ascii="Century Gothic" w:hAnsi="Century Gothic" w:cs="Arial"/>
                <w:bCs/>
                <w:sz w:val="16"/>
                <w:szCs w:val="16"/>
              </w:rPr>
              <w:t>References</w:t>
            </w:r>
          </w:p>
        </w:tc>
      </w:tr>
      <w:tr w:rsidR="00C775E5" w:rsidTr="00C775E5">
        <w:trPr>
          <w:jc w:val="center"/>
        </w:trPr>
        <w:tc>
          <w:tcPr>
            <w:tcW w:w="2246" w:type="dxa"/>
            <w:tcBorders>
              <w:top w:val="single" w:sz="4" w:space="0" w:color="auto"/>
              <w:left w:val="single" w:sz="4" w:space="0" w:color="auto"/>
              <w:bottom w:val="single" w:sz="4" w:space="0" w:color="auto"/>
              <w:right w:val="single" w:sz="4" w:space="0" w:color="auto"/>
            </w:tcBorders>
            <w:hideMark/>
          </w:tcPr>
          <w:p w:rsidR="00C775E5" w:rsidRDefault="00C775E5">
            <w:pPr>
              <w:rPr>
                <w:rFonts w:ascii="Century Gothic" w:hAnsi="Century Gothic" w:cs="Arial"/>
                <w:b/>
                <w:sz w:val="16"/>
                <w:szCs w:val="16"/>
              </w:rPr>
            </w:pPr>
            <w:r>
              <w:rPr>
                <w:rFonts w:ascii="Century Gothic" w:hAnsi="Century Gothic" w:cs="Arial"/>
                <w:b/>
                <w:sz w:val="16"/>
                <w:szCs w:val="16"/>
              </w:rPr>
              <w:lastRenderedPageBreak/>
              <w:t>KNOWLEDGE</w:t>
            </w:r>
          </w:p>
        </w:tc>
        <w:tc>
          <w:tcPr>
            <w:tcW w:w="2826" w:type="dxa"/>
            <w:tcBorders>
              <w:top w:val="single" w:sz="4" w:space="0" w:color="auto"/>
              <w:left w:val="single" w:sz="4" w:space="0" w:color="auto"/>
              <w:bottom w:val="single" w:sz="4" w:space="0" w:color="auto"/>
              <w:right w:val="single" w:sz="4" w:space="0" w:color="auto"/>
            </w:tcBorders>
          </w:tcPr>
          <w:p w:rsidR="00C775E5" w:rsidRDefault="00C775E5">
            <w:pPr>
              <w:rPr>
                <w:rFonts w:ascii="Century Gothic" w:hAnsi="Century Gothic" w:cs="Arial"/>
                <w:sz w:val="16"/>
                <w:szCs w:val="16"/>
              </w:rPr>
            </w:pPr>
            <w:r>
              <w:rPr>
                <w:rFonts w:ascii="Century Gothic" w:hAnsi="Century Gothic" w:cs="Arial"/>
                <w:sz w:val="16"/>
                <w:szCs w:val="16"/>
              </w:rPr>
              <w:t>The need for setting, monitoring and evaluation of overall standards of care and practice</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NMC code of professional conduct</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The needs of people within a care setting</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Knowledge and experience in working with patients detained under the MHA 1983 (Amended 2007)</w:t>
            </w:r>
          </w:p>
        </w:tc>
        <w:tc>
          <w:tcPr>
            <w:tcW w:w="2663" w:type="dxa"/>
            <w:tcBorders>
              <w:top w:val="single" w:sz="4" w:space="0" w:color="auto"/>
              <w:left w:val="single" w:sz="4" w:space="0" w:color="auto"/>
              <w:bottom w:val="single" w:sz="4" w:space="0" w:color="auto"/>
              <w:right w:val="single" w:sz="4" w:space="0" w:color="auto"/>
            </w:tcBorders>
          </w:tcPr>
          <w:p w:rsidR="00C775E5" w:rsidRDefault="00C775E5">
            <w:pPr>
              <w:rPr>
                <w:rFonts w:ascii="Century Gothic" w:hAnsi="Century Gothic" w:cs="Arial"/>
                <w:sz w:val="16"/>
                <w:szCs w:val="16"/>
              </w:rPr>
            </w:pPr>
          </w:p>
        </w:tc>
        <w:tc>
          <w:tcPr>
            <w:tcW w:w="2388" w:type="dxa"/>
            <w:tcBorders>
              <w:top w:val="single" w:sz="4" w:space="0" w:color="auto"/>
              <w:left w:val="single" w:sz="4" w:space="0" w:color="auto"/>
              <w:bottom w:val="single" w:sz="4" w:space="0" w:color="auto"/>
              <w:right w:val="single" w:sz="4" w:space="0" w:color="auto"/>
            </w:tcBorders>
          </w:tcPr>
          <w:p w:rsidR="00C775E5" w:rsidRDefault="00C775E5">
            <w:pPr>
              <w:ind w:right="527"/>
              <w:rPr>
                <w:rFonts w:ascii="Century Gothic" w:hAnsi="Century Gothic" w:cs="Arial"/>
                <w:bCs/>
                <w:sz w:val="16"/>
                <w:szCs w:val="16"/>
              </w:rPr>
            </w:pPr>
            <w:r>
              <w:rPr>
                <w:rFonts w:ascii="Century Gothic" w:hAnsi="Century Gothic" w:cs="Arial"/>
                <w:bCs/>
                <w:sz w:val="16"/>
                <w:szCs w:val="16"/>
              </w:rPr>
              <w:t>Interview</w:t>
            </w:r>
          </w:p>
          <w:p w:rsidR="00C775E5" w:rsidRDefault="00C775E5">
            <w:pPr>
              <w:ind w:right="527"/>
              <w:rPr>
                <w:rFonts w:ascii="Century Gothic" w:hAnsi="Century Gothic" w:cs="Arial"/>
                <w:bCs/>
                <w:sz w:val="16"/>
                <w:szCs w:val="16"/>
              </w:rPr>
            </w:pPr>
          </w:p>
          <w:p w:rsidR="00C775E5" w:rsidRDefault="00C775E5">
            <w:pPr>
              <w:ind w:right="527"/>
              <w:rPr>
                <w:rFonts w:ascii="Century Gothic" w:hAnsi="Century Gothic" w:cs="Arial"/>
                <w:bCs/>
                <w:sz w:val="16"/>
                <w:szCs w:val="16"/>
              </w:rPr>
            </w:pPr>
            <w:r>
              <w:rPr>
                <w:rFonts w:ascii="Century Gothic" w:hAnsi="Century Gothic" w:cs="Arial"/>
                <w:bCs/>
                <w:sz w:val="16"/>
                <w:szCs w:val="16"/>
              </w:rPr>
              <w:t>Assessment</w:t>
            </w:r>
          </w:p>
          <w:p w:rsidR="00C775E5" w:rsidRDefault="00C775E5">
            <w:pPr>
              <w:ind w:right="527"/>
              <w:rPr>
                <w:rFonts w:ascii="Century Gothic" w:hAnsi="Century Gothic" w:cs="Arial"/>
                <w:bCs/>
                <w:sz w:val="16"/>
                <w:szCs w:val="16"/>
              </w:rPr>
            </w:pPr>
          </w:p>
          <w:p w:rsidR="00C775E5" w:rsidRDefault="00C775E5">
            <w:pPr>
              <w:ind w:right="527"/>
              <w:rPr>
                <w:rFonts w:ascii="Century Gothic" w:hAnsi="Century Gothic" w:cs="Arial"/>
                <w:bCs/>
                <w:sz w:val="16"/>
                <w:szCs w:val="16"/>
              </w:rPr>
            </w:pPr>
            <w:r>
              <w:rPr>
                <w:rFonts w:ascii="Century Gothic" w:hAnsi="Century Gothic" w:cs="Arial"/>
                <w:bCs/>
                <w:sz w:val="16"/>
                <w:szCs w:val="16"/>
              </w:rPr>
              <w:t xml:space="preserve">References </w:t>
            </w:r>
          </w:p>
        </w:tc>
      </w:tr>
      <w:tr w:rsidR="00C775E5" w:rsidTr="00C775E5">
        <w:trPr>
          <w:trHeight w:val="2541"/>
          <w:jc w:val="center"/>
        </w:trPr>
        <w:tc>
          <w:tcPr>
            <w:tcW w:w="2246" w:type="dxa"/>
            <w:tcBorders>
              <w:top w:val="single" w:sz="4" w:space="0" w:color="auto"/>
              <w:left w:val="single" w:sz="4" w:space="0" w:color="auto"/>
              <w:bottom w:val="single" w:sz="4" w:space="0" w:color="auto"/>
              <w:right w:val="single" w:sz="4" w:space="0" w:color="auto"/>
            </w:tcBorders>
          </w:tcPr>
          <w:p w:rsidR="00C775E5" w:rsidRDefault="00C775E5">
            <w:pPr>
              <w:rPr>
                <w:rFonts w:ascii="Century Gothic" w:hAnsi="Century Gothic" w:cs="Arial"/>
                <w:b/>
                <w:sz w:val="16"/>
                <w:szCs w:val="16"/>
              </w:rPr>
            </w:pPr>
            <w:r>
              <w:rPr>
                <w:rFonts w:ascii="Century Gothic" w:hAnsi="Century Gothic" w:cs="Arial"/>
                <w:b/>
                <w:sz w:val="16"/>
                <w:szCs w:val="16"/>
              </w:rPr>
              <w:t>SKILL</w:t>
            </w:r>
          </w:p>
          <w:p w:rsidR="00C775E5" w:rsidRDefault="00C775E5">
            <w:pPr>
              <w:jc w:val="center"/>
              <w:rPr>
                <w:rFonts w:ascii="Century Gothic" w:hAnsi="Century Gothic" w:cs="Arial"/>
                <w:b/>
                <w:sz w:val="16"/>
                <w:szCs w:val="16"/>
              </w:rPr>
            </w:pPr>
          </w:p>
        </w:tc>
        <w:tc>
          <w:tcPr>
            <w:tcW w:w="2826" w:type="dxa"/>
            <w:tcBorders>
              <w:top w:val="single" w:sz="4" w:space="0" w:color="auto"/>
              <w:left w:val="single" w:sz="4" w:space="0" w:color="auto"/>
              <w:bottom w:val="single" w:sz="4" w:space="0" w:color="auto"/>
              <w:right w:val="single" w:sz="4" w:space="0" w:color="auto"/>
            </w:tcBorders>
          </w:tcPr>
          <w:p w:rsidR="00C775E5" w:rsidRDefault="00C775E5">
            <w:pPr>
              <w:rPr>
                <w:rFonts w:ascii="Century Gothic" w:hAnsi="Century Gothic" w:cs="Arial"/>
                <w:sz w:val="16"/>
                <w:szCs w:val="16"/>
              </w:rPr>
            </w:pPr>
            <w:r>
              <w:rPr>
                <w:rFonts w:ascii="Century Gothic" w:hAnsi="Century Gothic" w:cs="Arial"/>
                <w:sz w:val="16"/>
                <w:szCs w:val="16"/>
              </w:rPr>
              <w:t xml:space="preserve">Ability to assess, deliver and evaluate quality care </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Ability to demonstrate team working/leading and development of others</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 xml:space="preserve">Ability to lead multi-disciplinary meetings, demonstrating knowledge of inter-agency and collaborative working. </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 xml:space="preserve">Ability to deal sensitively with difficult situations and to manage conflict when it arises. </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Confidence in own knowledge, skills and abilities</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Good IT skills</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 xml:space="preserve">Excellent written and verbal communication skills. Able to communicate with all stakeholders showing ability to share information where there could be barriers to understanding. </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Able to demonstrate problem solving and decision making skills</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Professional phone manner</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Ability to plan and organise own time and workload and meet deadlines</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Ability to think analytically and present points in a structured and reasonable manner verbally and in writing.</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 xml:space="preserve">Ability to understand complex situations/information using assessment skills to decide the best course of action. </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Ability to use clinical nursing assessment skills to make decisions in the hospital</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 xml:space="preserve">Ability to support staff to help improve performance. </w:t>
            </w:r>
          </w:p>
        </w:tc>
        <w:tc>
          <w:tcPr>
            <w:tcW w:w="2663" w:type="dxa"/>
            <w:tcBorders>
              <w:top w:val="single" w:sz="4" w:space="0" w:color="auto"/>
              <w:left w:val="single" w:sz="4" w:space="0" w:color="auto"/>
              <w:bottom w:val="single" w:sz="4" w:space="0" w:color="auto"/>
              <w:right w:val="single" w:sz="4" w:space="0" w:color="auto"/>
            </w:tcBorders>
          </w:tcPr>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p>
        </w:tc>
        <w:tc>
          <w:tcPr>
            <w:tcW w:w="2388" w:type="dxa"/>
            <w:tcBorders>
              <w:top w:val="single" w:sz="4" w:space="0" w:color="auto"/>
              <w:left w:val="single" w:sz="4" w:space="0" w:color="auto"/>
              <w:bottom w:val="single" w:sz="4" w:space="0" w:color="auto"/>
              <w:right w:val="single" w:sz="4" w:space="0" w:color="auto"/>
            </w:tcBorders>
          </w:tcPr>
          <w:p w:rsidR="00C775E5" w:rsidRDefault="00C775E5">
            <w:pPr>
              <w:ind w:right="527"/>
              <w:rPr>
                <w:rFonts w:ascii="Century Gothic" w:hAnsi="Century Gothic" w:cs="Arial"/>
                <w:sz w:val="16"/>
                <w:szCs w:val="16"/>
              </w:rPr>
            </w:pPr>
            <w:r>
              <w:rPr>
                <w:rFonts w:ascii="Century Gothic" w:hAnsi="Century Gothic" w:cs="Arial"/>
                <w:sz w:val="16"/>
                <w:szCs w:val="16"/>
              </w:rPr>
              <w:t>Application form</w:t>
            </w:r>
          </w:p>
          <w:p w:rsidR="00C775E5" w:rsidRDefault="00C775E5">
            <w:pPr>
              <w:ind w:right="527"/>
              <w:rPr>
                <w:rFonts w:ascii="Century Gothic" w:hAnsi="Century Gothic" w:cs="Arial"/>
                <w:sz w:val="16"/>
                <w:szCs w:val="16"/>
              </w:rPr>
            </w:pPr>
          </w:p>
          <w:p w:rsidR="00C775E5" w:rsidRDefault="00C775E5">
            <w:pPr>
              <w:ind w:right="527"/>
              <w:rPr>
                <w:rFonts w:ascii="Century Gothic" w:hAnsi="Century Gothic" w:cs="Arial"/>
                <w:sz w:val="16"/>
                <w:szCs w:val="16"/>
              </w:rPr>
            </w:pPr>
            <w:r>
              <w:rPr>
                <w:rFonts w:ascii="Century Gothic" w:hAnsi="Century Gothic" w:cs="Arial"/>
                <w:sz w:val="16"/>
                <w:szCs w:val="16"/>
              </w:rPr>
              <w:t>Interview/Assessment</w:t>
            </w:r>
          </w:p>
          <w:p w:rsidR="00C775E5" w:rsidRDefault="00C775E5">
            <w:pPr>
              <w:ind w:right="527"/>
              <w:rPr>
                <w:rFonts w:ascii="Century Gothic" w:hAnsi="Century Gothic" w:cs="Arial"/>
                <w:sz w:val="16"/>
                <w:szCs w:val="16"/>
              </w:rPr>
            </w:pPr>
          </w:p>
          <w:p w:rsidR="00C775E5" w:rsidRDefault="00C775E5">
            <w:pPr>
              <w:ind w:right="527"/>
              <w:rPr>
                <w:rFonts w:ascii="Century Gothic" w:hAnsi="Century Gothic" w:cs="Arial"/>
                <w:sz w:val="16"/>
                <w:szCs w:val="16"/>
              </w:rPr>
            </w:pPr>
            <w:r>
              <w:rPr>
                <w:rFonts w:ascii="Century Gothic" w:hAnsi="Century Gothic" w:cs="Arial"/>
                <w:sz w:val="16"/>
                <w:szCs w:val="16"/>
              </w:rPr>
              <w:t>References</w:t>
            </w:r>
          </w:p>
        </w:tc>
      </w:tr>
      <w:tr w:rsidR="00C775E5" w:rsidTr="00C775E5">
        <w:trPr>
          <w:jc w:val="center"/>
        </w:trPr>
        <w:tc>
          <w:tcPr>
            <w:tcW w:w="2246" w:type="dxa"/>
            <w:tcBorders>
              <w:top w:val="single" w:sz="4" w:space="0" w:color="auto"/>
              <w:left w:val="single" w:sz="4" w:space="0" w:color="auto"/>
              <w:bottom w:val="single" w:sz="4" w:space="0" w:color="auto"/>
              <w:right w:val="single" w:sz="4" w:space="0" w:color="auto"/>
            </w:tcBorders>
          </w:tcPr>
          <w:p w:rsidR="00C775E5" w:rsidRDefault="00C775E5">
            <w:pPr>
              <w:jc w:val="center"/>
              <w:rPr>
                <w:rFonts w:ascii="Century Gothic" w:hAnsi="Century Gothic" w:cs="Arial"/>
                <w:b/>
                <w:sz w:val="16"/>
                <w:szCs w:val="16"/>
              </w:rPr>
            </w:pPr>
            <w:r>
              <w:rPr>
                <w:rFonts w:ascii="Century Gothic" w:hAnsi="Century Gothic" w:cs="Arial"/>
                <w:b/>
                <w:sz w:val="16"/>
                <w:szCs w:val="16"/>
              </w:rPr>
              <w:lastRenderedPageBreak/>
              <w:t>CIRCUMSTANCES/PERSONAL</w:t>
            </w:r>
          </w:p>
          <w:p w:rsidR="00C775E5" w:rsidRDefault="00C775E5">
            <w:pPr>
              <w:jc w:val="center"/>
              <w:rPr>
                <w:rFonts w:ascii="Century Gothic" w:hAnsi="Century Gothic" w:cs="Arial"/>
                <w:b/>
                <w:sz w:val="16"/>
                <w:szCs w:val="16"/>
              </w:rPr>
            </w:pPr>
          </w:p>
        </w:tc>
        <w:tc>
          <w:tcPr>
            <w:tcW w:w="2826" w:type="dxa"/>
            <w:tcBorders>
              <w:top w:val="single" w:sz="4" w:space="0" w:color="auto"/>
              <w:left w:val="single" w:sz="4" w:space="0" w:color="auto"/>
              <w:bottom w:val="single" w:sz="4" w:space="0" w:color="auto"/>
              <w:right w:val="single" w:sz="4" w:space="0" w:color="auto"/>
            </w:tcBorders>
          </w:tcPr>
          <w:p w:rsidR="00C775E5" w:rsidRDefault="00C775E5">
            <w:pPr>
              <w:rPr>
                <w:rFonts w:ascii="Century Gothic" w:hAnsi="Century Gothic" w:cs="Arial"/>
                <w:sz w:val="16"/>
                <w:szCs w:val="16"/>
              </w:rPr>
            </w:pPr>
            <w:r>
              <w:rPr>
                <w:rFonts w:ascii="Century Gothic" w:hAnsi="Century Gothic" w:cs="Arial"/>
                <w:sz w:val="16"/>
                <w:szCs w:val="16"/>
              </w:rPr>
              <w:t>Demonstrate evidence of Cygnet Health Care Values</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 xml:space="preserve">Commit to provide a service in more than 1 base and be flexible over working hours. </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 xml:space="preserve">Able to travel efficiently across a geographic area and to attend corporate events and meetings. </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To participate In an occupational Health assessment meet any requirements set</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Be deemed as medically and physically  fit for the role</w:t>
            </w:r>
          </w:p>
          <w:p w:rsidR="00C775E5" w:rsidRDefault="00C775E5">
            <w:pPr>
              <w:rPr>
                <w:rFonts w:ascii="Century Gothic" w:hAnsi="Century Gothic" w:cs="Arial"/>
                <w:sz w:val="16"/>
                <w:szCs w:val="16"/>
              </w:rPr>
            </w:pPr>
          </w:p>
          <w:p w:rsidR="00C775E5" w:rsidRDefault="00C775E5">
            <w:pPr>
              <w:rPr>
                <w:rFonts w:ascii="Century Gothic" w:hAnsi="Century Gothic" w:cs="Arial"/>
                <w:sz w:val="16"/>
                <w:szCs w:val="16"/>
              </w:rPr>
            </w:pPr>
            <w:r>
              <w:rPr>
                <w:rFonts w:ascii="Century Gothic" w:hAnsi="Century Gothic" w:cs="Arial"/>
                <w:sz w:val="16"/>
                <w:szCs w:val="16"/>
              </w:rPr>
              <w:t>Must undertake and pass full PMVA training course</w:t>
            </w:r>
          </w:p>
        </w:tc>
        <w:tc>
          <w:tcPr>
            <w:tcW w:w="2663" w:type="dxa"/>
            <w:tcBorders>
              <w:top w:val="single" w:sz="4" w:space="0" w:color="auto"/>
              <w:left w:val="single" w:sz="4" w:space="0" w:color="auto"/>
              <w:bottom w:val="single" w:sz="4" w:space="0" w:color="auto"/>
              <w:right w:val="single" w:sz="4" w:space="0" w:color="auto"/>
            </w:tcBorders>
            <w:hideMark/>
          </w:tcPr>
          <w:p w:rsidR="00C775E5" w:rsidRDefault="00C775E5">
            <w:pPr>
              <w:rPr>
                <w:rFonts w:ascii="Century Gothic" w:hAnsi="Century Gothic" w:cs="Arial"/>
                <w:sz w:val="16"/>
                <w:szCs w:val="16"/>
              </w:rPr>
            </w:pPr>
            <w:r>
              <w:rPr>
                <w:rFonts w:ascii="Century Gothic" w:hAnsi="Century Gothic" w:cs="Arial"/>
                <w:sz w:val="16"/>
                <w:szCs w:val="16"/>
              </w:rPr>
              <w:t>Clean Driving License</w:t>
            </w:r>
          </w:p>
        </w:tc>
        <w:tc>
          <w:tcPr>
            <w:tcW w:w="2388" w:type="dxa"/>
            <w:tcBorders>
              <w:top w:val="single" w:sz="4" w:space="0" w:color="auto"/>
              <w:left w:val="single" w:sz="4" w:space="0" w:color="auto"/>
              <w:bottom w:val="single" w:sz="4" w:space="0" w:color="auto"/>
              <w:right w:val="single" w:sz="4" w:space="0" w:color="auto"/>
            </w:tcBorders>
          </w:tcPr>
          <w:p w:rsidR="00C775E5" w:rsidRDefault="00C775E5">
            <w:pPr>
              <w:ind w:right="527"/>
              <w:rPr>
                <w:rFonts w:ascii="Century Gothic" w:hAnsi="Century Gothic" w:cs="Arial"/>
                <w:sz w:val="16"/>
                <w:szCs w:val="16"/>
              </w:rPr>
            </w:pPr>
            <w:r>
              <w:rPr>
                <w:rFonts w:ascii="Century Gothic" w:hAnsi="Century Gothic" w:cs="Arial"/>
                <w:sz w:val="16"/>
                <w:szCs w:val="16"/>
              </w:rPr>
              <w:t>Occupational Health</w:t>
            </w:r>
          </w:p>
          <w:p w:rsidR="00C775E5" w:rsidRDefault="00C775E5">
            <w:pPr>
              <w:ind w:right="527"/>
              <w:rPr>
                <w:rFonts w:ascii="Century Gothic" w:hAnsi="Century Gothic" w:cs="Arial"/>
                <w:sz w:val="16"/>
                <w:szCs w:val="16"/>
              </w:rPr>
            </w:pPr>
            <w:r>
              <w:rPr>
                <w:rFonts w:ascii="Century Gothic" w:hAnsi="Century Gothic" w:cs="Arial"/>
                <w:sz w:val="16"/>
                <w:szCs w:val="16"/>
              </w:rPr>
              <w:t>Interview</w:t>
            </w:r>
          </w:p>
          <w:p w:rsidR="00C775E5" w:rsidRDefault="00C775E5">
            <w:pPr>
              <w:ind w:right="527"/>
              <w:rPr>
                <w:rFonts w:ascii="Century Gothic" w:hAnsi="Century Gothic" w:cs="Arial"/>
                <w:sz w:val="16"/>
                <w:szCs w:val="16"/>
              </w:rPr>
            </w:pPr>
          </w:p>
          <w:p w:rsidR="00C775E5" w:rsidRDefault="00C775E5">
            <w:pPr>
              <w:ind w:right="527"/>
              <w:rPr>
                <w:rFonts w:ascii="Century Gothic" w:hAnsi="Century Gothic" w:cs="Arial"/>
                <w:sz w:val="16"/>
                <w:szCs w:val="16"/>
              </w:rPr>
            </w:pPr>
            <w:r>
              <w:rPr>
                <w:rFonts w:ascii="Century Gothic" w:hAnsi="Century Gothic" w:cs="Arial"/>
                <w:sz w:val="16"/>
                <w:szCs w:val="16"/>
              </w:rPr>
              <w:t>References</w:t>
            </w:r>
          </w:p>
          <w:p w:rsidR="00C775E5" w:rsidRDefault="00C775E5">
            <w:pPr>
              <w:ind w:right="527"/>
              <w:rPr>
                <w:rFonts w:ascii="Century Gothic" w:hAnsi="Century Gothic" w:cs="Arial"/>
                <w:sz w:val="16"/>
                <w:szCs w:val="16"/>
              </w:rPr>
            </w:pPr>
          </w:p>
          <w:p w:rsidR="00C775E5" w:rsidRDefault="00C775E5">
            <w:pPr>
              <w:ind w:right="527"/>
              <w:rPr>
                <w:rFonts w:ascii="Century Gothic" w:hAnsi="Century Gothic" w:cs="Arial"/>
                <w:sz w:val="16"/>
                <w:szCs w:val="16"/>
              </w:rPr>
            </w:pPr>
            <w:r>
              <w:rPr>
                <w:rFonts w:ascii="Century Gothic" w:hAnsi="Century Gothic" w:cs="Arial"/>
                <w:sz w:val="16"/>
                <w:szCs w:val="16"/>
              </w:rPr>
              <w:t>DBS Enhanced checking including appropriate ISA Barred List</w:t>
            </w:r>
          </w:p>
        </w:tc>
      </w:tr>
    </w:tbl>
    <w:p w:rsidR="00C775E5" w:rsidRDefault="00C775E5" w:rsidP="00C775E5">
      <w:pPr>
        <w:pStyle w:val="BodyText"/>
        <w:rPr>
          <w:rFonts w:ascii="Century Gothic" w:hAnsi="Century Gothic" w:cs="Arial"/>
          <w:sz w:val="16"/>
          <w:szCs w:val="16"/>
        </w:rPr>
      </w:pPr>
    </w:p>
    <w:p w:rsidR="00C775E5" w:rsidRDefault="00C775E5" w:rsidP="00C775E5">
      <w:pPr>
        <w:jc w:val="center"/>
        <w:rPr>
          <w:rFonts w:ascii="Century Gothic" w:hAnsi="Century Gothic" w:cs="Arial"/>
          <w:b/>
          <w:bCs/>
          <w:sz w:val="16"/>
          <w:szCs w:val="16"/>
        </w:rPr>
      </w:pPr>
    </w:p>
    <w:p w:rsidR="00C775E5" w:rsidRDefault="00C775E5" w:rsidP="00C775E5">
      <w:pPr>
        <w:pStyle w:val="BodyText"/>
        <w:rPr>
          <w:rFonts w:ascii="Century Gothic" w:hAnsi="Century Gothic" w:cs="Arial"/>
          <w:sz w:val="16"/>
          <w:szCs w:val="16"/>
        </w:rPr>
      </w:pPr>
    </w:p>
    <w:p w:rsidR="00B2452A" w:rsidRDefault="00B2452A">
      <w:bookmarkStart w:id="0" w:name="_GoBack"/>
      <w:bookmarkEnd w:id="0"/>
    </w:p>
    <w:sectPr w:rsidR="00B245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C2713"/>
    <w:multiLevelType w:val="hybridMultilevel"/>
    <w:tmpl w:val="C78016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4ED63E8E"/>
    <w:multiLevelType w:val="hybridMultilevel"/>
    <w:tmpl w:val="115683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4F3724AF"/>
    <w:multiLevelType w:val="hybridMultilevel"/>
    <w:tmpl w:val="9A60FC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4063367"/>
    <w:multiLevelType w:val="hybridMultilevel"/>
    <w:tmpl w:val="DAD6FE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00125B5"/>
    <w:multiLevelType w:val="hybridMultilevel"/>
    <w:tmpl w:val="91E0B02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33A4165"/>
    <w:multiLevelType w:val="hybridMultilevel"/>
    <w:tmpl w:val="A02A01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14" w:hanging="360"/>
      </w:pPr>
      <w:rPr>
        <w:rFonts w:ascii="Courier New" w:hAnsi="Courier New" w:cs="Courier New" w:hint="default"/>
      </w:rPr>
    </w:lvl>
    <w:lvl w:ilvl="2" w:tplc="04090005">
      <w:start w:val="1"/>
      <w:numFmt w:val="bullet"/>
      <w:lvlText w:val=""/>
      <w:lvlJc w:val="left"/>
      <w:pPr>
        <w:ind w:left="1734" w:hanging="360"/>
      </w:pPr>
      <w:rPr>
        <w:rFonts w:ascii="Wingdings" w:hAnsi="Wingdings" w:hint="default"/>
      </w:rPr>
    </w:lvl>
    <w:lvl w:ilvl="3" w:tplc="04090001">
      <w:start w:val="1"/>
      <w:numFmt w:val="bullet"/>
      <w:lvlText w:val=""/>
      <w:lvlJc w:val="left"/>
      <w:pPr>
        <w:ind w:left="2454" w:hanging="360"/>
      </w:pPr>
      <w:rPr>
        <w:rFonts w:ascii="Symbol" w:hAnsi="Symbol" w:hint="default"/>
      </w:rPr>
    </w:lvl>
    <w:lvl w:ilvl="4" w:tplc="04090003">
      <w:start w:val="1"/>
      <w:numFmt w:val="bullet"/>
      <w:lvlText w:val="o"/>
      <w:lvlJc w:val="left"/>
      <w:pPr>
        <w:ind w:left="3174" w:hanging="360"/>
      </w:pPr>
      <w:rPr>
        <w:rFonts w:ascii="Courier New" w:hAnsi="Courier New" w:cs="Courier New" w:hint="default"/>
      </w:rPr>
    </w:lvl>
    <w:lvl w:ilvl="5" w:tplc="04090005">
      <w:start w:val="1"/>
      <w:numFmt w:val="bullet"/>
      <w:lvlText w:val=""/>
      <w:lvlJc w:val="left"/>
      <w:pPr>
        <w:ind w:left="3894" w:hanging="360"/>
      </w:pPr>
      <w:rPr>
        <w:rFonts w:ascii="Wingdings" w:hAnsi="Wingdings" w:hint="default"/>
      </w:rPr>
    </w:lvl>
    <w:lvl w:ilvl="6" w:tplc="04090001">
      <w:start w:val="1"/>
      <w:numFmt w:val="bullet"/>
      <w:lvlText w:val=""/>
      <w:lvlJc w:val="left"/>
      <w:pPr>
        <w:ind w:left="4614" w:hanging="360"/>
      </w:pPr>
      <w:rPr>
        <w:rFonts w:ascii="Symbol" w:hAnsi="Symbol" w:hint="default"/>
      </w:rPr>
    </w:lvl>
    <w:lvl w:ilvl="7" w:tplc="04090003">
      <w:start w:val="1"/>
      <w:numFmt w:val="bullet"/>
      <w:lvlText w:val="o"/>
      <w:lvlJc w:val="left"/>
      <w:pPr>
        <w:ind w:left="5334" w:hanging="360"/>
      </w:pPr>
      <w:rPr>
        <w:rFonts w:ascii="Courier New" w:hAnsi="Courier New" w:cs="Courier New" w:hint="default"/>
      </w:rPr>
    </w:lvl>
    <w:lvl w:ilvl="8" w:tplc="04090005">
      <w:start w:val="1"/>
      <w:numFmt w:val="bullet"/>
      <w:lvlText w:val=""/>
      <w:lvlJc w:val="left"/>
      <w:pPr>
        <w:ind w:left="6054" w:hanging="360"/>
      </w:pPr>
      <w:rPr>
        <w:rFonts w:ascii="Wingdings" w:hAnsi="Wingdings" w:hint="default"/>
      </w:rPr>
    </w:lvl>
  </w:abstractNum>
  <w:abstractNum w:abstractNumId="6" w15:restartNumberingAfterBreak="0">
    <w:nsid w:val="764E67F0"/>
    <w:multiLevelType w:val="hybridMultilevel"/>
    <w:tmpl w:val="8AF664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77A53CA0"/>
    <w:multiLevelType w:val="hybridMultilevel"/>
    <w:tmpl w:val="F8881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E5"/>
    <w:rsid w:val="00B2452A"/>
    <w:rsid w:val="00C77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D5620-E492-4A3B-9FE5-60653E48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5E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775E5"/>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75E5"/>
    <w:rPr>
      <w:rFonts w:ascii="Times New Roman" w:eastAsia="Times New Roman" w:hAnsi="Times New Roman" w:cs="Times New Roman"/>
      <w:b/>
      <w:bCs/>
      <w:sz w:val="28"/>
      <w:szCs w:val="24"/>
    </w:rPr>
  </w:style>
  <w:style w:type="paragraph" w:styleId="BodyText">
    <w:name w:val="Body Text"/>
    <w:basedOn w:val="Normal"/>
    <w:link w:val="BodyTextChar"/>
    <w:semiHidden/>
    <w:unhideWhenUsed/>
    <w:rsid w:val="00C775E5"/>
    <w:rPr>
      <w:szCs w:val="20"/>
    </w:rPr>
  </w:style>
  <w:style w:type="character" w:customStyle="1" w:styleId="BodyTextChar">
    <w:name w:val="Body Text Char"/>
    <w:basedOn w:val="DefaultParagraphFont"/>
    <w:link w:val="BodyText"/>
    <w:semiHidden/>
    <w:rsid w:val="00C775E5"/>
    <w:rPr>
      <w:rFonts w:ascii="Times New Roman" w:eastAsia="Times New Roman" w:hAnsi="Times New Roman" w:cs="Times New Roman"/>
      <w:sz w:val="24"/>
      <w:szCs w:val="20"/>
    </w:rPr>
  </w:style>
  <w:style w:type="paragraph" w:styleId="BlockText">
    <w:name w:val="Block Text"/>
    <w:basedOn w:val="Normal"/>
    <w:semiHidden/>
    <w:unhideWhenUsed/>
    <w:rsid w:val="00C775E5"/>
    <w:pPr>
      <w:spacing w:line="360" w:lineRule="auto"/>
      <w:ind w:left="4320" w:right="-514" w:hanging="4320"/>
    </w:pPr>
    <w:rPr>
      <w:b/>
      <w:bCs/>
    </w:rPr>
  </w:style>
  <w:style w:type="paragraph" w:styleId="ListParagraph">
    <w:name w:val="List Paragraph"/>
    <w:basedOn w:val="Normal"/>
    <w:uiPriority w:val="34"/>
    <w:qFormat/>
    <w:rsid w:val="00C775E5"/>
    <w:pPr>
      <w:spacing w:after="160" w:line="25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24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2152</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Cygnet Health Care</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Cooper</dc:creator>
  <cp:keywords/>
  <dc:description/>
  <cp:lastModifiedBy>James Cooper</cp:lastModifiedBy>
  <cp:revision>1</cp:revision>
  <dcterms:created xsi:type="dcterms:W3CDTF">2024-02-02T12:00:00Z</dcterms:created>
  <dcterms:modified xsi:type="dcterms:W3CDTF">2024-02-02T12:01:00Z</dcterms:modified>
</cp:coreProperties>
</file>