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AC" w:rsidRPr="00FB0C42" w:rsidRDefault="003454AC" w:rsidP="003454AC">
      <w:pPr>
        <w:jc w:val="center"/>
        <w:rPr>
          <w:rFonts w:ascii="Century Gothic" w:hAnsi="Century Gothic" w:cs="Arial"/>
          <w:b/>
        </w:rPr>
      </w:pPr>
      <w:r w:rsidRPr="00FB0C42">
        <w:rPr>
          <w:rFonts w:ascii="Century Gothic" w:hAnsi="Century Gothic" w:cs="Arial"/>
          <w:b/>
        </w:rPr>
        <w:t xml:space="preserve">Carer Lead </w:t>
      </w:r>
      <w:r w:rsidR="00670754">
        <w:rPr>
          <w:rFonts w:ascii="Century Gothic" w:hAnsi="Century Gothic" w:cs="Arial"/>
          <w:b/>
        </w:rPr>
        <w:t>R</w:t>
      </w:r>
      <w:r w:rsidR="00D0006C">
        <w:rPr>
          <w:rFonts w:ascii="Century Gothic" w:hAnsi="Century Gothic" w:cs="Arial"/>
          <w:b/>
        </w:rPr>
        <w:t xml:space="preserve">ole </w:t>
      </w:r>
      <w:r w:rsidR="00670754">
        <w:rPr>
          <w:rFonts w:ascii="Century Gothic" w:hAnsi="Century Gothic" w:cs="Arial"/>
          <w:b/>
        </w:rPr>
        <w:t>S</w:t>
      </w:r>
      <w:r w:rsidR="00D0006C">
        <w:rPr>
          <w:rFonts w:ascii="Century Gothic" w:hAnsi="Century Gothic" w:cs="Arial"/>
          <w:b/>
        </w:rPr>
        <w:t>ummary:</w:t>
      </w:r>
      <w:r w:rsidR="0078641D">
        <w:rPr>
          <w:rFonts w:ascii="Century Gothic" w:hAnsi="Century Gothic" w:cs="Arial"/>
          <w:b/>
        </w:rPr>
        <w:t xml:space="preserve"> HEALTHCARE </w:t>
      </w:r>
    </w:p>
    <w:p w:rsidR="003454AC" w:rsidRPr="00FB0C42" w:rsidRDefault="00D0006C" w:rsidP="003454AC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Role</w:t>
      </w:r>
      <w:r w:rsidR="00931665">
        <w:rPr>
          <w:rFonts w:ascii="Century Gothic" w:hAnsi="Century Gothic" w:cs="Arial"/>
          <w:b/>
        </w:rPr>
        <w:t xml:space="preserve"> Purpose</w:t>
      </w:r>
      <w:r w:rsidR="003454AC" w:rsidRPr="00FB0C42">
        <w:rPr>
          <w:rFonts w:ascii="Century Gothic" w:hAnsi="Century Gothic" w:cs="Arial"/>
          <w:b/>
        </w:rPr>
        <w:t xml:space="preserve">: </w:t>
      </w:r>
    </w:p>
    <w:p w:rsidR="003454AC" w:rsidRDefault="003454AC" w:rsidP="003454AC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3454AC">
        <w:rPr>
          <w:rFonts w:ascii="Century Gothic" w:hAnsi="Century Gothic" w:cs="Arial"/>
        </w:rPr>
        <w:t xml:space="preserve">To support the Directorate to increase carer engagement across the hospital and wards. </w:t>
      </w:r>
    </w:p>
    <w:p w:rsidR="003454AC" w:rsidRDefault="003454AC" w:rsidP="003454AC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3454AC">
        <w:rPr>
          <w:rFonts w:ascii="Century Gothic" w:hAnsi="Century Gothic" w:cs="Arial"/>
        </w:rPr>
        <w:t>To build on and develop interventions that identify and support carers.</w:t>
      </w:r>
    </w:p>
    <w:p w:rsidR="003454AC" w:rsidRDefault="003454AC" w:rsidP="003454AC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3454AC">
        <w:rPr>
          <w:rFonts w:ascii="Century Gothic" w:hAnsi="Century Gothic" w:cs="Arial"/>
        </w:rPr>
        <w:t xml:space="preserve">To provide feedback to the </w:t>
      </w:r>
      <w:r w:rsidR="00FB0C42">
        <w:rPr>
          <w:rFonts w:ascii="Century Gothic" w:hAnsi="Century Gothic" w:cs="Arial"/>
        </w:rPr>
        <w:t>Directorate of</w:t>
      </w:r>
      <w:r w:rsidRPr="003454AC">
        <w:rPr>
          <w:rFonts w:ascii="Century Gothic" w:hAnsi="Century Gothic" w:cs="Arial"/>
        </w:rPr>
        <w:t xml:space="preserve"> Carers</w:t>
      </w:r>
      <w:r w:rsidR="00FB0C42">
        <w:rPr>
          <w:rFonts w:ascii="Century Gothic" w:hAnsi="Century Gothic" w:cs="Arial"/>
        </w:rPr>
        <w:t xml:space="preserve"> Lead</w:t>
      </w:r>
      <w:r w:rsidRPr="003454AC">
        <w:rPr>
          <w:rFonts w:ascii="Century Gothic" w:hAnsi="Century Gothic" w:cs="Arial"/>
        </w:rPr>
        <w:t xml:space="preserve"> monthly on trends and themes which have raised from Carers. </w:t>
      </w:r>
    </w:p>
    <w:p w:rsidR="003454AC" w:rsidRPr="006877E3" w:rsidRDefault="003454AC" w:rsidP="006877E3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3454AC">
        <w:rPr>
          <w:rFonts w:ascii="Century Gothic" w:hAnsi="Century Gothic" w:cs="Arial"/>
        </w:rPr>
        <w:t>To increase the amount of carer feedback via surveys</w:t>
      </w:r>
      <w:r w:rsidRPr="006877E3">
        <w:rPr>
          <w:rFonts w:ascii="Century Gothic" w:hAnsi="Century Gothic" w:cs="Arial"/>
        </w:rPr>
        <w:t xml:space="preserve">. </w:t>
      </w:r>
    </w:p>
    <w:p w:rsidR="003454AC" w:rsidRPr="003454AC" w:rsidRDefault="003454AC" w:rsidP="003454AC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The </w:t>
      </w:r>
      <w:r w:rsidR="00D0006C">
        <w:rPr>
          <w:rFonts w:ascii="Century Gothic" w:hAnsi="Century Gothic" w:cs="Arial"/>
        </w:rPr>
        <w:t>role</w:t>
      </w:r>
      <w:r>
        <w:rPr>
          <w:rFonts w:ascii="Century Gothic" w:hAnsi="Century Gothic" w:cs="Arial"/>
        </w:rPr>
        <w:t xml:space="preserve"> holder will:</w:t>
      </w:r>
    </w:p>
    <w:p w:rsidR="003454AC" w:rsidRDefault="003454AC" w:rsidP="003454AC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3454AC">
        <w:rPr>
          <w:rFonts w:ascii="Century Gothic" w:hAnsi="Century Gothic" w:cs="Arial"/>
        </w:rPr>
        <w:t xml:space="preserve">Support the Cygnet Hospital to further develop its work with relatives and carers ensuring that it meeting the Carer Strategy standards.  </w:t>
      </w:r>
    </w:p>
    <w:p w:rsidR="003454AC" w:rsidRDefault="003454AC" w:rsidP="003454AC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3454AC">
        <w:rPr>
          <w:rFonts w:ascii="Century Gothic" w:hAnsi="Century Gothic" w:cs="Arial"/>
        </w:rPr>
        <w:t xml:space="preserve">To work in collaboration with the MDT to support communication. </w:t>
      </w:r>
    </w:p>
    <w:p w:rsidR="003454AC" w:rsidRDefault="003454AC" w:rsidP="003454AC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3454AC">
        <w:rPr>
          <w:rFonts w:ascii="Century Gothic" w:hAnsi="Century Gothic" w:cs="Arial"/>
        </w:rPr>
        <w:t xml:space="preserve">Support relative and carer groups to become established on the wards in the hospital. </w:t>
      </w:r>
    </w:p>
    <w:p w:rsidR="006877E3" w:rsidRDefault="006877E3" w:rsidP="003454AC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To increase involvement of relatives and carers in activities across the hospital.</w:t>
      </w:r>
    </w:p>
    <w:p w:rsidR="003454AC" w:rsidRDefault="003454AC" w:rsidP="003454AC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3454AC">
        <w:rPr>
          <w:rFonts w:ascii="Century Gothic" w:hAnsi="Century Gothic" w:cs="Arial"/>
        </w:rPr>
        <w:t xml:space="preserve">To be involved in specific carer led and co-produced service improvement projects with particular emphasis on further developing and supporting engagement and involvement. </w:t>
      </w:r>
    </w:p>
    <w:p w:rsidR="003454AC" w:rsidRDefault="003454AC" w:rsidP="003454AC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3454AC">
        <w:rPr>
          <w:rFonts w:ascii="Century Gothic" w:hAnsi="Century Gothic" w:cs="Arial"/>
        </w:rPr>
        <w:t xml:space="preserve">To facilitate the participation of families and carers and their service users in the overall work of within the hospital. </w:t>
      </w:r>
    </w:p>
    <w:p w:rsidR="006877E3" w:rsidRDefault="006877E3" w:rsidP="003454AC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To input / support relative and carer input into Hospital local governance.</w:t>
      </w:r>
    </w:p>
    <w:p w:rsidR="003454AC" w:rsidRDefault="003454AC" w:rsidP="003454AC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3454AC">
        <w:rPr>
          <w:rFonts w:ascii="Century Gothic" w:hAnsi="Century Gothic" w:cs="Arial"/>
        </w:rPr>
        <w:t xml:space="preserve">To meet monthly with the </w:t>
      </w:r>
      <w:r w:rsidR="00FB0C42">
        <w:rPr>
          <w:rFonts w:ascii="Century Gothic" w:hAnsi="Century Gothic" w:cs="Arial"/>
        </w:rPr>
        <w:t>Directorate of Carers Lead</w:t>
      </w:r>
      <w:r w:rsidRPr="003454AC">
        <w:rPr>
          <w:rFonts w:ascii="Century Gothic" w:hAnsi="Century Gothic" w:cs="Arial"/>
        </w:rPr>
        <w:t xml:space="preserve"> to provide monthly updates.</w:t>
      </w:r>
    </w:p>
    <w:p w:rsidR="003454AC" w:rsidRDefault="003454AC" w:rsidP="003454AC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3454AC">
        <w:rPr>
          <w:rFonts w:ascii="Century Gothic" w:hAnsi="Century Gothic" w:cs="Arial"/>
        </w:rPr>
        <w:t xml:space="preserve">To attend Regional Carer Networks events. </w:t>
      </w:r>
    </w:p>
    <w:p w:rsidR="00FB0C42" w:rsidRDefault="003454AC" w:rsidP="003454AC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3454AC">
        <w:rPr>
          <w:rFonts w:ascii="Century Gothic" w:hAnsi="Century Gothic" w:cs="Arial"/>
        </w:rPr>
        <w:t xml:space="preserve">To work in partnership with the voluntary community sector especially Carers Organisations </w:t>
      </w:r>
    </w:p>
    <w:p w:rsidR="003454AC" w:rsidRDefault="00FB0C42" w:rsidP="003454AC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T</w:t>
      </w:r>
      <w:r w:rsidR="003454AC" w:rsidRPr="003454AC">
        <w:rPr>
          <w:rFonts w:ascii="Century Gothic" w:hAnsi="Century Gothic" w:cs="Arial"/>
        </w:rPr>
        <w:t xml:space="preserve">o continue the development of joint initiatives so that they are culturally and socially appropriate for our service users and their </w:t>
      </w:r>
      <w:proofErr w:type="spellStart"/>
      <w:r w:rsidR="003454AC" w:rsidRPr="003454AC">
        <w:rPr>
          <w:rFonts w:ascii="Century Gothic" w:hAnsi="Century Gothic" w:cs="Arial"/>
        </w:rPr>
        <w:t>carers</w:t>
      </w:r>
      <w:proofErr w:type="spellEnd"/>
      <w:r w:rsidR="003454AC" w:rsidRPr="003454AC">
        <w:rPr>
          <w:rFonts w:ascii="Century Gothic" w:hAnsi="Century Gothic" w:cs="Arial"/>
        </w:rPr>
        <w:t xml:space="preserve">. </w:t>
      </w:r>
    </w:p>
    <w:p w:rsidR="006877E3" w:rsidRDefault="006877E3" w:rsidP="003454AC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Be required to work some evenings and weekends per month (to be agreed) to facilitate work with relatives and carers.</w:t>
      </w:r>
    </w:p>
    <w:p w:rsidR="006877E3" w:rsidRPr="003454AC" w:rsidRDefault="006877E3" w:rsidP="006877E3">
      <w:pPr>
        <w:pStyle w:val="ListParagraph"/>
        <w:rPr>
          <w:rFonts w:ascii="Century Gothic" w:hAnsi="Century Gothic" w:cs="Arial"/>
        </w:rPr>
      </w:pPr>
    </w:p>
    <w:p w:rsidR="00FB0C42" w:rsidRDefault="00FB0C42" w:rsidP="003454AC">
      <w:pPr>
        <w:rPr>
          <w:rFonts w:ascii="Century Gothic" w:hAnsi="Century Gothic" w:cs="Arial"/>
        </w:rPr>
      </w:pPr>
    </w:p>
    <w:p w:rsidR="00931665" w:rsidRDefault="00FB0C42" w:rsidP="00931665">
      <w:pPr>
        <w:jc w:val="center"/>
        <w:rPr>
          <w:rFonts w:ascii="Century Gothic" w:hAnsi="Century Gothic" w:cs="Arial"/>
          <w:b/>
        </w:rPr>
      </w:pPr>
      <w:r w:rsidRPr="00FB0C42">
        <w:rPr>
          <w:rFonts w:ascii="Century Gothic" w:hAnsi="Century Gothic" w:cs="Arial"/>
          <w:b/>
        </w:rPr>
        <w:t>O</w:t>
      </w:r>
      <w:r w:rsidR="00931665">
        <w:rPr>
          <w:rFonts w:ascii="Century Gothic" w:hAnsi="Century Gothic" w:cs="Arial"/>
          <w:b/>
        </w:rPr>
        <w:t>rganisational Position and Professional Governance</w:t>
      </w:r>
    </w:p>
    <w:p w:rsidR="003454AC" w:rsidRDefault="00FB0C42" w:rsidP="00931665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231140</wp:posOffset>
                </wp:positionV>
                <wp:extent cx="1593850" cy="387350"/>
                <wp:effectExtent l="0" t="0" r="2540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C42" w:rsidRPr="00FB0C42" w:rsidRDefault="00FB0C42" w:rsidP="00FB0C4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0C42">
                              <w:rPr>
                                <w:b/>
                              </w:rPr>
                              <w:t>Director of Nursing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" o:spid="_x0000_s1026" style="position:absolute;left:0;text-align:left;margin-left:148.5pt;margin-top:18.2pt;width:125.5pt;height:3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FB0C42" w:rsidRPr="00FB0C42" w:rsidRDefault="00FB0C42" w:rsidP="00FB0C42">
                      <w:pPr>
                        <w:jc w:val="center"/>
                        <w:rPr>
                          <w:b/>
                        </w:rPr>
                      </w:pPr>
                      <w:r w:rsidRPr="00FB0C42">
                        <w:rPr>
                          <w:b/>
                        </w:rPr>
                        <w:t>Director of Nursing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0C42" w:rsidRDefault="00FB0C42" w:rsidP="003454AC">
      <w:pPr>
        <w:rPr>
          <w:rFonts w:ascii="Century Gothic" w:hAnsi="Century Gothic" w:cs="Arial"/>
        </w:rPr>
      </w:pPr>
    </w:p>
    <w:p w:rsidR="00FB0C42" w:rsidRDefault="00FB0C42" w:rsidP="003454AC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45720</wp:posOffset>
                </wp:positionV>
                <wp:extent cx="0" cy="228600"/>
                <wp:effectExtent l="76200" t="0" r="571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5474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11pt;margin-top:3.6pt;width:0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</w:p>
    <w:p w:rsidR="00FB0C42" w:rsidRDefault="00FB0C42" w:rsidP="003454AC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054D6" wp14:editId="56B344DF">
                <wp:simplePos x="0" y="0"/>
                <wp:positionH relativeFrom="column">
                  <wp:posOffset>1885950</wp:posOffset>
                </wp:positionH>
                <wp:positionV relativeFrom="paragraph">
                  <wp:posOffset>32385</wp:posOffset>
                </wp:positionV>
                <wp:extent cx="1593850" cy="501650"/>
                <wp:effectExtent l="0" t="0" r="254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501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C42" w:rsidRPr="00FB0C42" w:rsidRDefault="00FB0C42" w:rsidP="00FB0C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Directorate of Carers 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054D6" id="Rounded Rectangle 2" o:spid="_x0000_s1027" style="position:absolute;margin-left:148.5pt;margin-top:2.55pt;width:125.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FB0C42" w:rsidRPr="00FB0C42" w:rsidRDefault="00FB0C42" w:rsidP="00FB0C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Directorate of Carers Lead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0C42" w:rsidRDefault="00FB0C42" w:rsidP="003454AC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247650</wp:posOffset>
                </wp:positionV>
                <wp:extent cx="0" cy="317500"/>
                <wp:effectExtent l="76200" t="0" r="76200" b="635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37BC2" id="Straight Arrow Connector 8" o:spid="_x0000_s1026" type="#_x0000_t32" style="position:absolute;margin-left:211pt;margin-top:19.5pt;width:0;height: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FB0C42" w:rsidRDefault="006877E3" w:rsidP="003454AC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054D6" wp14:editId="56B344DF">
                <wp:simplePos x="0" y="0"/>
                <wp:positionH relativeFrom="column">
                  <wp:posOffset>158750</wp:posOffset>
                </wp:positionH>
                <wp:positionV relativeFrom="paragraph">
                  <wp:posOffset>176530</wp:posOffset>
                </wp:positionV>
                <wp:extent cx="2374900" cy="387350"/>
                <wp:effectExtent l="0" t="0" r="25400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C42" w:rsidRPr="00FB0C42" w:rsidRDefault="006877E3" w:rsidP="00FB0C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Hospital Senior Management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B054D6" id="Rounded Rectangle 3" o:spid="_x0000_s1028" style="position:absolute;margin-left:12.5pt;margin-top:13.9pt;width:187pt;height:3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FB0C42" w:rsidRPr="00FB0C42" w:rsidRDefault="006877E3" w:rsidP="00FB0C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Hospital Senior Management Team</w:t>
                      </w:r>
                    </w:p>
                  </w:txbxContent>
                </v:textbox>
              </v:roundrect>
            </w:pict>
          </mc:Fallback>
        </mc:AlternateContent>
      </w:r>
      <w:r w:rsidR="00FB0C42"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054D6" wp14:editId="56B344DF">
                <wp:simplePos x="0" y="0"/>
                <wp:positionH relativeFrom="column">
                  <wp:posOffset>2921000</wp:posOffset>
                </wp:positionH>
                <wp:positionV relativeFrom="paragraph">
                  <wp:posOffset>157480</wp:posOffset>
                </wp:positionV>
                <wp:extent cx="1593850" cy="387350"/>
                <wp:effectExtent l="0" t="0" r="25400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C42" w:rsidRPr="00FB0C42" w:rsidRDefault="00FB0C42" w:rsidP="00FB0C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Regional Carer Leads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B054D6" id="Rounded Rectangle 4" o:spid="_x0000_s1029" style="position:absolute;margin-left:230pt;margin-top:12.4pt;width:125.5pt;height:3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FB0C42" w:rsidRPr="00FB0C42" w:rsidRDefault="00FB0C42" w:rsidP="00FB0C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Regional Carer Leads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0C42" w:rsidRDefault="00FB0C42" w:rsidP="003454AC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175895</wp:posOffset>
                </wp:positionV>
                <wp:extent cx="0" cy="285750"/>
                <wp:effectExtent l="7620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D46E2" id="Straight Arrow Connector 9" o:spid="_x0000_s1026" type="#_x0000_t32" style="position:absolute;margin-left:213pt;margin-top:13.85pt;width:0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55245</wp:posOffset>
                </wp:positionV>
                <wp:extent cx="342900" cy="6350"/>
                <wp:effectExtent l="38100" t="76200" r="19050" b="889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6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04E15" id="Straight Arrow Connector 7" o:spid="_x0000_s1026" type="#_x0000_t32" style="position:absolute;margin-left:199.5pt;margin-top:4.35pt;width:27pt;height: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FB0C42" w:rsidRDefault="00FB0C42" w:rsidP="003454AC">
      <w:pPr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054D6" wp14:editId="56B344DF">
                <wp:simplePos x="0" y="0"/>
                <wp:positionH relativeFrom="column">
                  <wp:posOffset>1968500</wp:posOffset>
                </wp:positionH>
                <wp:positionV relativeFrom="paragraph">
                  <wp:posOffset>177800</wp:posOffset>
                </wp:positionV>
                <wp:extent cx="1593850" cy="387350"/>
                <wp:effectExtent l="0" t="0" r="25400" b="127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C42" w:rsidRPr="00FB0C42" w:rsidRDefault="00FB0C42" w:rsidP="00FB0C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Ward Lead Carer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B054D6" id="Rounded Rectangle 5" o:spid="_x0000_s1030" style="position:absolute;margin-left:155pt;margin-top:14pt;width:125.5pt;height:3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FB0C42" w:rsidRPr="00FB0C42" w:rsidRDefault="00FB0C42" w:rsidP="00FB0C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Ward Lead Carer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0C42" w:rsidRDefault="00FB0C42" w:rsidP="003454AC">
      <w:pPr>
        <w:rPr>
          <w:rFonts w:ascii="Century Gothic" w:hAnsi="Century Gothic" w:cs="Arial"/>
        </w:rPr>
      </w:pPr>
    </w:p>
    <w:p w:rsidR="00FB0C42" w:rsidRDefault="00FB0C42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br w:type="page"/>
      </w:r>
    </w:p>
    <w:p w:rsidR="003454AC" w:rsidRPr="00FB0C42" w:rsidRDefault="003454AC" w:rsidP="003454AC">
      <w:pPr>
        <w:rPr>
          <w:rFonts w:ascii="Century Gothic" w:hAnsi="Century Gothic"/>
          <w:b/>
        </w:rPr>
      </w:pPr>
      <w:r w:rsidRPr="00FB0C42">
        <w:rPr>
          <w:rFonts w:ascii="Century Gothic" w:hAnsi="Century Gothic"/>
          <w:b/>
        </w:rPr>
        <w:lastRenderedPageBreak/>
        <w:t xml:space="preserve">Key Responsibilities: </w:t>
      </w:r>
    </w:p>
    <w:p w:rsidR="003454AC" w:rsidRDefault="003454AC" w:rsidP="00345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066A7">
        <w:rPr>
          <w:rFonts w:ascii="Century Gothic" w:hAnsi="Century Gothic"/>
        </w:rPr>
        <w:t>To act as the Carer</w:t>
      </w:r>
      <w:r w:rsidR="006877E3">
        <w:rPr>
          <w:rFonts w:ascii="Century Gothic" w:hAnsi="Century Gothic"/>
        </w:rPr>
        <w:t xml:space="preserve"> lead on Cygnet Hospital Bierley </w:t>
      </w:r>
      <w:r w:rsidRPr="00A066A7">
        <w:rPr>
          <w:rFonts w:ascii="Century Gothic" w:hAnsi="Century Gothic"/>
        </w:rPr>
        <w:t xml:space="preserve">concerning issues relating to carers and families of service users and to encourage ward staff to always think of the wider family and carers. </w:t>
      </w:r>
    </w:p>
    <w:p w:rsidR="006877E3" w:rsidRPr="00A066A7" w:rsidRDefault="006877E3" w:rsidP="00345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To ensure all required contacts are completed with relatives and carers in line with Cygnet policies and procedures and that all the documents are sent.</w:t>
      </w:r>
    </w:p>
    <w:p w:rsidR="003454AC" w:rsidRPr="00A066A7" w:rsidRDefault="003454AC" w:rsidP="00345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066A7">
        <w:rPr>
          <w:rFonts w:ascii="Century Gothic" w:hAnsi="Century Gothic"/>
        </w:rPr>
        <w:t xml:space="preserve">To encourage all staff to provide direct support to families and carers in each ward team by meeting with them, signposting them and helping them to understand services and to have a valuable input in the care of their loved one. </w:t>
      </w:r>
    </w:p>
    <w:p w:rsidR="003454AC" w:rsidRPr="00A066A7" w:rsidRDefault="00FB0C42" w:rsidP="00345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To c</w:t>
      </w:r>
      <w:r w:rsidR="003454AC" w:rsidRPr="00A066A7">
        <w:rPr>
          <w:rFonts w:ascii="Century Gothic" w:hAnsi="Century Gothic"/>
        </w:rPr>
        <w:t xml:space="preserve">o facilitate a </w:t>
      </w:r>
      <w:r>
        <w:rPr>
          <w:rFonts w:ascii="Century Gothic" w:hAnsi="Century Gothic"/>
        </w:rPr>
        <w:t>b</w:t>
      </w:r>
      <w:r w:rsidR="003454AC" w:rsidRPr="00A066A7">
        <w:rPr>
          <w:rFonts w:ascii="Century Gothic" w:hAnsi="Century Gothic"/>
        </w:rPr>
        <w:t>i monthly group for carers acros</w:t>
      </w:r>
      <w:r w:rsidR="006877E3">
        <w:rPr>
          <w:rFonts w:ascii="Century Gothic" w:hAnsi="Century Gothic"/>
        </w:rPr>
        <w:t>s all Cygnet Hospital Bierley</w:t>
      </w:r>
      <w:r w:rsidR="003454AC" w:rsidRPr="00A066A7">
        <w:rPr>
          <w:rFonts w:ascii="Century Gothic" w:hAnsi="Century Gothic"/>
        </w:rPr>
        <w:t xml:space="preserve">. </w:t>
      </w:r>
    </w:p>
    <w:p w:rsidR="003454AC" w:rsidRPr="00A066A7" w:rsidRDefault="003454AC" w:rsidP="00345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066A7">
        <w:rPr>
          <w:rFonts w:ascii="Century Gothic" w:hAnsi="Century Gothic"/>
        </w:rPr>
        <w:t xml:space="preserve">To update information on the wards for families and carers posters, leaflets etc. on display for carers and for other staff members </w:t>
      </w:r>
    </w:p>
    <w:p w:rsidR="003454AC" w:rsidRPr="00A066A7" w:rsidRDefault="003454AC" w:rsidP="00345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066A7">
        <w:rPr>
          <w:rFonts w:ascii="Century Gothic" w:hAnsi="Century Gothic"/>
        </w:rPr>
        <w:t xml:space="preserve">To engage with external stakeholders in the voluntary and statutory sector to work alongside them to increase collaboration and partnership work .e.g. </w:t>
      </w:r>
      <w:r w:rsidR="00A066A7" w:rsidRPr="00A066A7">
        <w:rPr>
          <w:rFonts w:ascii="Century Gothic" w:hAnsi="Century Gothic"/>
        </w:rPr>
        <w:t xml:space="preserve">Local Carers Support Group. </w:t>
      </w:r>
    </w:p>
    <w:p w:rsidR="00A066A7" w:rsidRDefault="003454AC" w:rsidP="00345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066A7">
        <w:rPr>
          <w:rFonts w:ascii="Century Gothic" w:hAnsi="Century Gothic"/>
        </w:rPr>
        <w:t xml:space="preserve">To develop substantial knowledge of the carers services/resources in </w:t>
      </w:r>
      <w:r w:rsidR="00A066A7" w:rsidRPr="00A066A7">
        <w:rPr>
          <w:rFonts w:ascii="Century Gothic" w:hAnsi="Century Gothic"/>
        </w:rPr>
        <w:t xml:space="preserve">the hospital area. </w:t>
      </w:r>
    </w:p>
    <w:p w:rsidR="006877E3" w:rsidRDefault="006877E3" w:rsidP="00345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To audit patient care records to confirm carer contacts and compliance with policy.</w:t>
      </w:r>
    </w:p>
    <w:p w:rsidR="006877E3" w:rsidRDefault="006877E3" w:rsidP="00345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To build and link with a network of ward carer champions. </w:t>
      </w:r>
      <w:bookmarkStart w:id="0" w:name="_GoBack"/>
      <w:bookmarkEnd w:id="0"/>
    </w:p>
    <w:p w:rsidR="006877E3" w:rsidRPr="00A066A7" w:rsidRDefault="006877E3" w:rsidP="00345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To be involved and present updates at the Hospital site local governance.</w:t>
      </w:r>
    </w:p>
    <w:p w:rsidR="00A066A7" w:rsidRPr="00A066A7" w:rsidRDefault="003454AC" w:rsidP="00A066A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066A7">
        <w:rPr>
          <w:rFonts w:ascii="Century Gothic" w:hAnsi="Century Gothic"/>
        </w:rPr>
        <w:t xml:space="preserve">To highlight carers issues to be discussed at </w:t>
      </w:r>
      <w:r w:rsidR="00A066A7" w:rsidRPr="00A066A7">
        <w:rPr>
          <w:rFonts w:ascii="Century Gothic" w:hAnsi="Century Gothic"/>
        </w:rPr>
        <w:t xml:space="preserve">meetings with the </w:t>
      </w:r>
      <w:r w:rsidR="00FB0C42">
        <w:rPr>
          <w:rFonts w:ascii="Century Gothic" w:hAnsi="Century Gothic"/>
        </w:rPr>
        <w:t>Directorate of Carers Lead</w:t>
      </w:r>
      <w:r w:rsidR="00A066A7" w:rsidRPr="00A066A7">
        <w:rPr>
          <w:rFonts w:ascii="Century Gothic" w:hAnsi="Century Gothic"/>
        </w:rPr>
        <w:t>.</w:t>
      </w:r>
    </w:p>
    <w:p w:rsidR="00A066A7" w:rsidRPr="00A066A7" w:rsidRDefault="00A066A7" w:rsidP="00345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066A7">
        <w:rPr>
          <w:rFonts w:ascii="Century Gothic" w:hAnsi="Century Gothic"/>
        </w:rPr>
        <w:t>T</w:t>
      </w:r>
      <w:r w:rsidR="003454AC" w:rsidRPr="00A066A7">
        <w:rPr>
          <w:rFonts w:ascii="Century Gothic" w:hAnsi="Century Gothic"/>
        </w:rPr>
        <w:t xml:space="preserve">o be involved in regular ward carers surgeries </w:t>
      </w:r>
    </w:p>
    <w:p w:rsidR="00A066A7" w:rsidRDefault="00FB0C42" w:rsidP="00345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To support the Directorate C</w:t>
      </w:r>
      <w:r w:rsidR="003454AC" w:rsidRPr="00A066A7">
        <w:rPr>
          <w:rFonts w:ascii="Century Gothic" w:hAnsi="Century Gothic"/>
        </w:rPr>
        <w:t xml:space="preserve">arers </w:t>
      </w:r>
      <w:r>
        <w:rPr>
          <w:rFonts w:ascii="Century Gothic" w:hAnsi="Century Gothic"/>
        </w:rPr>
        <w:t>L</w:t>
      </w:r>
      <w:r w:rsidR="003454AC" w:rsidRPr="00A066A7">
        <w:rPr>
          <w:rFonts w:ascii="Century Gothic" w:hAnsi="Century Gothic"/>
        </w:rPr>
        <w:t>ead with facilitating the quarterly forum for ward carers leads</w:t>
      </w:r>
      <w:r w:rsidR="00A066A7" w:rsidRPr="00A066A7">
        <w:rPr>
          <w:rFonts w:ascii="Century Gothic" w:hAnsi="Century Gothic"/>
        </w:rPr>
        <w:t xml:space="preserve">. </w:t>
      </w:r>
    </w:p>
    <w:p w:rsidR="003454AC" w:rsidRDefault="00A066A7" w:rsidP="00345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066A7">
        <w:rPr>
          <w:rFonts w:ascii="Century Gothic" w:hAnsi="Century Gothic"/>
        </w:rPr>
        <w:t>To keep updated with policy change around carers and to update the ward teams</w:t>
      </w:r>
      <w:r>
        <w:rPr>
          <w:rFonts w:ascii="Century Gothic" w:hAnsi="Century Gothic"/>
        </w:rPr>
        <w:t xml:space="preserve">. </w:t>
      </w:r>
    </w:p>
    <w:p w:rsidR="006877E3" w:rsidRDefault="006877E3" w:rsidP="003454A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To support the implementation of best practice and/or accreditation in relation to carer initiatives at site. To ensure relevant evidence is collated and submitted. </w:t>
      </w:r>
    </w:p>
    <w:p w:rsidR="00A066A7" w:rsidRDefault="00A066A7" w:rsidP="00A066A7">
      <w:pPr>
        <w:pStyle w:val="ListParagraph"/>
        <w:rPr>
          <w:rFonts w:ascii="Century Gothic" w:hAnsi="Century Gothic"/>
        </w:rPr>
      </w:pPr>
    </w:p>
    <w:p w:rsidR="00A066A7" w:rsidRPr="00A066A7" w:rsidRDefault="00A066A7" w:rsidP="00FB0C42">
      <w:pPr>
        <w:rPr>
          <w:rFonts w:ascii="Century Gothic" w:hAnsi="Century Gothic"/>
        </w:rPr>
      </w:pPr>
      <w:r w:rsidRPr="00FB0C42">
        <w:rPr>
          <w:rFonts w:ascii="Century Gothic" w:hAnsi="Century Gothic"/>
          <w:b/>
        </w:rPr>
        <w:t>C</w:t>
      </w:r>
      <w:r w:rsidR="00FB0C42">
        <w:rPr>
          <w:rFonts w:ascii="Century Gothic" w:hAnsi="Century Gothic"/>
          <w:b/>
        </w:rPr>
        <w:t>ommunications and Working Relationships</w:t>
      </w:r>
    </w:p>
    <w:p w:rsidR="00A066A7" w:rsidRPr="00A066A7" w:rsidRDefault="00A066A7" w:rsidP="00A066A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066A7">
        <w:rPr>
          <w:rFonts w:ascii="Century Gothic" w:hAnsi="Century Gothic"/>
        </w:rPr>
        <w:t xml:space="preserve">Carers; family/friends: daily </w:t>
      </w:r>
    </w:p>
    <w:p w:rsidR="00A066A7" w:rsidRPr="00A066A7" w:rsidRDefault="00A066A7" w:rsidP="00A066A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066A7">
        <w:rPr>
          <w:rFonts w:ascii="Century Gothic" w:hAnsi="Century Gothic"/>
        </w:rPr>
        <w:t xml:space="preserve">Ward multidisciplinary teams: daily </w:t>
      </w:r>
    </w:p>
    <w:p w:rsidR="00A066A7" w:rsidRPr="00A066A7" w:rsidRDefault="00A066A7" w:rsidP="00A066A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066A7">
        <w:rPr>
          <w:rFonts w:ascii="Century Gothic" w:hAnsi="Century Gothic"/>
        </w:rPr>
        <w:t>At least monthly with the Directorate carers lead:</w:t>
      </w:r>
    </w:p>
    <w:p w:rsidR="00A066A7" w:rsidRDefault="00A066A7" w:rsidP="00A066A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066A7">
        <w:rPr>
          <w:rFonts w:ascii="Century Gothic" w:hAnsi="Century Gothic"/>
        </w:rPr>
        <w:t>Monthly Externally: Contact with local voluntary and statutory agencies: as required</w:t>
      </w:r>
    </w:p>
    <w:p w:rsidR="00695693" w:rsidRPr="00FB0C42" w:rsidRDefault="00FB0C42" w:rsidP="0069569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Summary</w:t>
      </w:r>
      <w:r w:rsidR="00695693" w:rsidRPr="00FB0C42">
        <w:rPr>
          <w:rFonts w:ascii="Century Gothic" w:hAnsi="Century Gothic"/>
          <w:b/>
        </w:rPr>
        <w:t xml:space="preserve"> </w:t>
      </w:r>
    </w:p>
    <w:p w:rsidR="00695693" w:rsidRPr="00695693" w:rsidRDefault="00695693" w:rsidP="00695693">
      <w:pPr>
        <w:rPr>
          <w:rFonts w:ascii="Century Gothic" w:hAnsi="Century Gothic"/>
        </w:rPr>
      </w:pPr>
      <w:r w:rsidRPr="00695693">
        <w:rPr>
          <w:rFonts w:ascii="Century Gothic" w:hAnsi="Century Gothic"/>
        </w:rPr>
        <w:t xml:space="preserve">This </w:t>
      </w:r>
      <w:r w:rsidR="00D0006C">
        <w:rPr>
          <w:rFonts w:ascii="Century Gothic" w:hAnsi="Century Gothic"/>
        </w:rPr>
        <w:t>role summary</w:t>
      </w:r>
      <w:r w:rsidRPr="00695693">
        <w:rPr>
          <w:rFonts w:ascii="Century Gothic" w:hAnsi="Century Gothic"/>
        </w:rPr>
        <w:t xml:space="preserve"> is an outline of the key tasks and responsibilities of the</w:t>
      </w:r>
      <w:r w:rsidR="00D0006C">
        <w:rPr>
          <w:rFonts w:ascii="Century Gothic" w:hAnsi="Century Gothic"/>
        </w:rPr>
        <w:t xml:space="preserve"> role</w:t>
      </w:r>
      <w:r w:rsidRPr="00695693">
        <w:rPr>
          <w:rFonts w:ascii="Century Gothic" w:hAnsi="Century Gothic"/>
        </w:rPr>
        <w:t xml:space="preserve"> and the </w:t>
      </w:r>
      <w:r w:rsidR="00D0006C">
        <w:rPr>
          <w:rFonts w:ascii="Century Gothic" w:hAnsi="Century Gothic"/>
        </w:rPr>
        <w:t>role</w:t>
      </w:r>
      <w:r w:rsidRPr="00695693">
        <w:rPr>
          <w:rFonts w:ascii="Century Gothic" w:hAnsi="Century Gothic"/>
        </w:rPr>
        <w:t xml:space="preserve"> holder may be required to undertake additional duties. The </w:t>
      </w:r>
      <w:r w:rsidR="00D0006C">
        <w:rPr>
          <w:rFonts w:ascii="Century Gothic" w:hAnsi="Century Gothic"/>
        </w:rPr>
        <w:t>role</w:t>
      </w:r>
      <w:r w:rsidRPr="00695693">
        <w:rPr>
          <w:rFonts w:ascii="Century Gothic" w:hAnsi="Century Gothic"/>
        </w:rPr>
        <w:t xml:space="preserve"> may change over time to reflect the developing needs of the Cygnet service. </w:t>
      </w:r>
    </w:p>
    <w:sectPr w:rsidR="00695693" w:rsidRPr="00695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563B5"/>
    <w:multiLevelType w:val="hybridMultilevel"/>
    <w:tmpl w:val="5F00E8BA"/>
    <w:lvl w:ilvl="0" w:tplc="20E0BC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QwNLQwNjMyMzKysDRV0lEKTi0uzszPAykwrAUAkhussCwAAAA="/>
  </w:docVars>
  <w:rsids>
    <w:rsidRoot w:val="003454AC"/>
    <w:rsid w:val="00173A27"/>
    <w:rsid w:val="003454AC"/>
    <w:rsid w:val="00670754"/>
    <w:rsid w:val="006877E3"/>
    <w:rsid w:val="00695693"/>
    <w:rsid w:val="0078641D"/>
    <w:rsid w:val="00931665"/>
    <w:rsid w:val="00A066A7"/>
    <w:rsid w:val="00A575C1"/>
    <w:rsid w:val="00D0006C"/>
    <w:rsid w:val="00DF5942"/>
    <w:rsid w:val="00FB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69B2B"/>
  <w15:chartTrackingRefBased/>
  <w15:docId w15:val="{FF493B66-58C0-4AB8-A613-141D96BF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4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Sheridan</dc:creator>
  <cp:keywords/>
  <dc:description/>
  <cp:lastModifiedBy>Kate Gorse-Brightmore</cp:lastModifiedBy>
  <cp:revision>2</cp:revision>
  <cp:lastPrinted>2023-05-10T07:26:00Z</cp:lastPrinted>
  <dcterms:created xsi:type="dcterms:W3CDTF">2024-03-11T22:26:00Z</dcterms:created>
  <dcterms:modified xsi:type="dcterms:W3CDTF">2024-03-11T22:26:00Z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be87096e379813257141a65f8e6047301e916d14e774de4831520bb0bb14b2d7</vt:lpwstr>
  </property>
</Properties>
</file>