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73" w:rsidRPr="00FD4747" w:rsidRDefault="00FD4747">
      <w:pPr>
        <w:spacing w:before="295" w:line="261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pacing w:val="-19"/>
          <w:sz w:val="28"/>
        </w:rPr>
      </w:pPr>
      <w:r w:rsidRPr="00FD4747">
        <w:rPr>
          <w:rFonts w:ascii="Century Gothic" w:eastAsia="Arial" w:hAnsi="Century Gothic"/>
          <w:b/>
          <w:color w:val="000000"/>
          <w:spacing w:val="-19"/>
          <w:sz w:val="28"/>
        </w:rPr>
        <w:t>CYGNET HEALTH CARE</w:t>
      </w:r>
    </w:p>
    <w:p w:rsidR="00483E73" w:rsidRPr="00FD4747" w:rsidRDefault="00B4562B">
      <w:pPr>
        <w:spacing w:before="285" w:line="261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pacing w:val="-17"/>
          <w:sz w:val="28"/>
        </w:rPr>
      </w:pPr>
      <w:r>
        <w:rPr>
          <w:rFonts w:ascii="Century Gothic" w:eastAsia="Arial" w:hAnsi="Century Gothic"/>
          <w:b/>
          <w:color w:val="000000"/>
          <w:spacing w:val="-17"/>
          <w:sz w:val="28"/>
        </w:rPr>
        <w:t>CYGNET HOSPITAL EALING</w:t>
      </w:r>
    </w:p>
    <w:p w:rsidR="00483E73" w:rsidRPr="00FD4747" w:rsidRDefault="00FD4747">
      <w:pPr>
        <w:spacing w:before="281" w:line="261" w:lineRule="exact"/>
        <w:ind w:left="72"/>
        <w:jc w:val="center"/>
        <w:textAlignment w:val="baseline"/>
        <w:rPr>
          <w:rFonts w:ascii="Century Gothic" w:eastAsia="Arial" w:hAnsi="Century Gothic"/>
          <w:b/>
          <w:color w:val="000000"/>
          <w:spacing w:val="-15"/>
          <w:sz w:val="28"/>
        </w:rPr>
      </w:pPr>
      <w:r w:rsidRPr="00FD4747">
        <w:rPr>
          <w:rFonts w:ascii="Century Gothic" w:eastAsia="Arial" w:hAnsi="Century Gothic"/>
          <w:b/>
          <w:color w:val="000000"/>
          <w:spacing w:val="-15"/>
          <w:sz w:val="28"/>
        </w:rPr>
        <w:t xml:space="preserve">JOB DESCRIPTION </w:t>
      </w:r>
    </w:p>
    <w:p w:rsidR="00483E73" w:rsidRPr="00FD4747" w:rsidRDefault="00FD4747">
      <w:pPr>
        <w:spacing w:before="277" w:line="253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0"/>
          <w:sz w:val="23"/>
        </w:rPr>
      </w:pPr>
      <w:r w:rsidRPr="00FD4747">
        <w:rPr>
          <w:rFonts w:ascii="Century Gothic" w:eastAsia="Arial" w:hAnsi="Century Gothic"/>
          <w:b/>
          <w:color w:val="000000"/>
          <w:spacing w:val="-10"/>
          <w:sz w:val="23"/>
        </w:rPr>
        <w:t>JOB TITLE: Healthcare Support Worker</w:t>
      </w:r>
    </w:p>
    <w:p w:rsidR="00483E73" w:rsidRPr="00FD4747" w:rsidRDefault="00FD4747">
      <w:pPr>
        <w:spacing w:before="289" w:line="253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5"/>
          <w:sz w:val="23"/>
        </w:rPr>
      </w:pPr>
      <w:r w:rsidRPr="00FD4747">
        <w:rPr>
          <w:rFonts w:ascii="Century Gothic" w:eastAsia="Arial" w:hAnsi="Century Gothic"/>
          <w:b/>
          <w:color w:val="000000"/>
          <w:spacing w:val="-15"/>
          <w:sz w:val="23"/>
        </w:rPr>
        <w:t>RESPONSIBLE TO: Team Leader</w:t>
      </w:r>
    </w:p>
    <w:p w:rsidR="00483E73" w:rsidRPr="00FD4747" w:rsidRDefault="00FD4747">
      <w:pPr>
        <w:spacing w:before="290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0"/>
          <w:sz w:val="23"/>
          <w:u w:val="single"/>
        </w:rPr>
      </w:pPr>
      <w:r w:rsidRPr="00FD4747">
        <w:rPr>
          <w:rFonts w:ascii="Century Gothic" w:eastAsia="Arial" w:hAnsi="Century Gothic"/>
          <w:b/>
          <w:color w:val="000000"/>
          <w:spacing w:val="-10"/>
          <w:sz w:val="23"/>
          <w:u w:val="single"/>
        </w:rPr>
        <w:t>Job summary: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264"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4"/>
          <w:sz w:val="23"/>
        </w:rPr>
      </w:pPr>
      <w:r w:rsidRPr="00FD4747">
        <w:rPr>
          <w:rFonts w:ascii="Century Gothic" w:eastAsia="Arial" w:hAnsi="Century Gothic"/>
          <w:color w:val="000000"/>
          <w:spacing w:val="4"/>
          <w:sz w:val="23"/>
        </w:rPr>
        <w:t>Carry out assigned tasks in support of and supported by a qualified nurse.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D4747">
        <w:rPr>
          <w:rFonts w:ascii="Century Gothic" w:eastAsia="Arial" w:hAnsi="Century Gothic"/>
          <w:color w:val="000000"/>
          <w:spacing w:val="5"/>
          <w:sz w:val="23"/>
        </w:rPr>
        <w:t>Contribute to the provision of high quality care for patients.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69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6"/>
          <w:sz w:val="23"/>
        </w:rPr>
      </w:pPr>
      <w:r w:rsidRPr="00FD4747">
        <w:rPr>
          <w:rFonts w:ascii="Century Gothic" w:eastAsia="Arial" w:hAnsi="Century Gothic"/>
          <w:color w:val="000000"/>
          <w:spacing w:val="6"/>
          <w:sz w:val="23"/>
        </w:rPr>
        <w:t>Work as part of the ward team.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D4747">
        <w:rPr>
          <w:rFonts w:ascii="Century Gothic" w:eastAsia="Arial" w:hAnsi="Century Gothic"/>
          <w:color w:val="000000"/>
          <w:spacing w:val="5"/>
          <w:sz w:val="23"/>
        </w:rPr>
        <w:t>Undertake any reasonable request.</w:t>
      </w:r>
    </w:p>
    <w:p w:rsidR="00483E73" w:rsidRPr="00FD4747" w:rsidRDefault="00FD4747">
      <w:pPr>
        <w:spacing w:before="287" w:line="261" w:lineRule="exact"/>
        <w:ind w:left="72"/>
        <w:textAlignment w:val="baseline"/>
        <w:rPr>
          <w:rFonts w:ascii="Century Gothic" w:eastAsia="Arial" w:hAnsi="Century Gothic"/>
          <w:b/>
          <w:color w:val="000000"/>
          <w:spacing w:val="-10"/>
          <w:sz w:val="23"/>
          <w:u w:val="single"/>
        </w:rPr>
      </w:pPr>
      <w:r w:rsidRPr="00FD4747">
        <w:rPr>
          <w:rFonts w:ascii="Century Gothic" w:eastAsia="Arial" w:hAnsi="Century Gothic"/>
          <w:b/>
          <w:color w:val="000000"/>
          <w:spacing w:val="-10"/>
          <w:sz w:val="23"/>
          <w:u w:val="single"/>
        </w:rPr>
        <w:t>Principle responsibilities: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270"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3"/>
          <w:sz w:val="23"/>
        </w:rPr>
      </w:pPr>
      <w:bookmarkStart w:id="0" w:name="_GoBack"/>
      <w:r w:rsidRPr="00FD4747">
        <w:rPr>
          <w:rFonts w:ascii="Century Gothic" w:eastAsia="Arial" w:hAnsi="Century Gothic"/>
          <w:color w:val="000000"/>
          <w:spacing w:val="3"/>
          <w:sz w:val="23"/>
        </w:rPr>
        <w:t>Assist the patient to meet his or her needs in respect of activities of daily living.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69" w:lineRule="exact"/>
        <w:ind w:left="360" w:hanging="288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>Cooperate with other members of the nursing team in ensuring a safe environment is maintained for the patients.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>Cooperate with other members of the nursing team to ensure the ward meets any therapeutic needs of the patient, which are conducive to recovery.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3"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D4747">
        <w:rPr>
          <w:rFonts w:ascii="Century Gothic" w:eastAsia="Arial" w:hAnsi="Century Gothic"/>
          <w:color w:val="000000"/>
          <w:spacing w:val="5"/>
          <w:sz w:val="23"/>
        </w:rPr>
        <w:t>At all times ensure that the patient's rights and dignity are maintained.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>Undertake duties, within capabilities, to ensure the efficient running of the ward as delegated by the nurse in charge.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3"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>Undertake duties, within capabilities, that contribute to the care of the patients under the direction of a trained nurse.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5"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D4747">
        <w:rPr>
          <w:rFonts w:ascii="Century Gothic" w:eastAsia="Arial" w:hAnsi="Century Gothic"/>
          <w:color w:val="000000"/>
          <w:spacing w:val="7"/>
          <w:sz w:val="23"/>
        </w:rPr>
        <w:t>Report to qualified staff any change in patients' conditions of which you are aware.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67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D4747">
        <w:rPr>
          <w:rFonts w:ascii="Century Gothic" w:eastAsia="Arial" w:hAnsi="Century Gothic"/>
          <w:color w:val="000000"/>
          <w:spacing w:val="5"/>
          <w:sz w:val="23"/>
        </w:rPr>
        <w:t>Pass on to qualified staff any information or concerns brought to your attention.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>Cooperate with the procedure for performance appraisal including the identification of training needs.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before="5" w:line="264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D4747">
        <w:rPr>
          <w:rFonts w:ascii="Century Gothic" w:eastAsia="Arial" w:hAnsi="Century Gothic"/>
          <w:color w:val="000000"/>
          <w:spacing w:val="7"/>
          <w:sz w:val="23"/>
        </w:rPr>
        <w:t>Attend statutory and mandatory training as arranged.</w:t>
      </w:r>
    </w:p>
    <w:p w:rsidR="00483E73" w:rsidRPr="00FD4747" w:rsidRDefault="00FD4747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4"/>
          <w:sz w:val="23"/>
        </w:rPr>
      </w:pPr>
      <w:r w:rsidRPr="00FD4747">
        <w:rPr>
          <w:rFonts w:ascii="Century Gothic" w:eastAsia="Arial" w:hAnsi="Century Gothic"/>
          <w:color w:val="000000"/>
          <w:spacing w:val="4"/>
          <w:sz w:val="23"/>
        </w:rPr>
        <w:t>Act at all times in a manner which promotes a positive image of Cygnet Health Care.</w:t>
      </w:r>
    </w:p>
    <w:p w:rsidR="00483E73" w:rsidRPr="00E70E58" w:rsidRDefault="00FD4747" w:rsidP="00E70E58">
      <w:pPr>
        <w:numPr>
          <w:ilvl w:val="0"/>
          <w:numId w:val="1"/>
        </w:numPr>
        <w:tabs>
          <w:tab w:val="clear" w:pos="288"/>
          <w:tab w:val="left" w:pos="360"/>
        </w:tabs>
        <w:spacing w:line="270" w:lineRule="exact"/>
        <w:ind w:left="360" w:hanging="288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D4747">
        <w:rPr>
          <w:rFonts w:ascii="Century Gothic" w:eastAsia="Arial" w:hAnsi="Century Gothic"/>
          <w:color w:val="000000"/>
          <w:spacing w:val="7"/>
          <w:sz w:val="23"/>
        </w:rPr>
        <w:t>Adhere to all company policies and procedures.</w:t>
      </w:r>
      <w:r w:rsidR="00E70E58">
        <w:rPr>
          <w:rFonts w:ascii="Century Gothic" w:eastAsia="Arial" w:hAnsi="Century Gothic"/>
          <w:color w:val="000000"/>
          <w:spacing w:val="7"/>
          <w:sz w:val="23"/>
        </w:rPr>
        <w:br/>
      </w:r>
      <w:r w:rsidR="00E70E58">
        <w:rPr>
          <w:rFonts w:ascii="Century Gothic" w:eastAsia="Arial" w:hAnsi="Century Gothic"/>
          <w:color w:val="000000"/>
          <w:spacing w:val="7"/>
          <w:sz w:val="23"/>
        </w:rPr>
        <w:br/>
      </w:r>
      <w:bookmarkEnd w:id="0"/>
      <w:r w:rsidRPr="00E70E58">
        <w:rPr>
          <w:rFonts w:ascii="Century Gothic" w:eastAsia="Arial" w:hAnsi="Century Gothic"/>
          <w:b/>
          <w:color w:val="000000"/>
          <w:spacing w:val="-4"/>
          <w:sz w:val="23"/>
        </w:rPr>
        <w:t>This job description will be reviewed periodically, in the light of business/professional development, in consultation with the post holder.</w:t>
      </w:r>
    </w:p>
    <w:p w:rsidR="00483E73" w:rsidRPr="00FD4747" w:rsidRDefault="00FD4747">
      <w:pPr>
        <w:tabs>
          <w:tab w:val="left" w:leader="dot" w:pos="3600"/>
          <w:tab w:val="left" w:leader="dot" w:pos="7200"/>
          <w:tab w:val="left" w:leader="dot" w:pos="8712"/>
        </w:tabs>
        <w:spacing w:before="540" w:line="270" w:lineRule="exact"/>
        <w:ind w:left="72"/>
        <w:textAlignment w:val="baseline"/>
        <w:rPr>
          <w:rFonts w:ascii="Century Gothic" w:eastAsia="Arial" w:hAnsi="Century Gothic"/>
          <w:color w:val="000000"/>
          <w:spacing w:val="5"/>
          <w:sz w:val="23"/>
        </w:rPr>
      </w:pPr>
      <w:r w:rsidRPr="00FD4747">
        <w:rPr>
          <w:rFonts w:ascii="Century Gothic" w:eastAsia="Arial" w:hAnsi="Century Gothic"/>
          <w:color w:val="000000"/>
          <w:spacing w:val="5"/>
          <w:sz w:val="23"/>
        </w:rPr>
        <w:t xml:space="preserve">Signed:  </w:t>
      </w:r>
      <w:r w:rsidRPr="00FD4747">
        <w:rPr>
          <w:rFonts w:ascii="Century Gothic" w:eastAsia="Arial" w:hAnsi="Century Gothic"/>
          <w:color w:val="000000"/>
          <w:spacing w:val="5"/>
          <w:sz w:val="23"/>
        </w:rPr>
        <w:tab/>
        <w:t xml:space="preserve">Print:  </w:t>
      </w:r>
      <w:r w:rsidRPr="00FD4747">
        <w:rPr>
          <w:rFonts w:ascii="Century Gothic" w:eastAsia="Arial" w:hAnsi="Century Gothic"/>
          <w:color w:val="000000"/>
          <w:spacing w:val="5"/>
          <w:sz w:val="23"/>
        </w:rPr>
        <w:tab/>
        <w:t xml:space="preserve">Date: </w:t>
      </w:r>
      <w:r w:rsidRPr="00FD4747">
        <w:rPr>
          <w:rFonts w:ascii="Century Gothic" w:eastAsia="Arial" w:hAnsi="Century Gothic"/>
          <w:color w:val="000000"/>
          <w:spacing w:val="5"/>
          <w:sz w:val="23"/>
        </w:rPr>
        <w:tab/>
        <w:t xml:space="preserve"> </w:t>
      </w:r>
    </w:p>
    <w:p w:rsidR="00483E73" w:rsidRPr="00FD4747" w:rsidRDefault="00FD4747">
      <w:pPr>
        <w:spacing w:line="252" w:lineRule="exact"/>
        <w:ind w:left="72"/>
        <w:jc w:val="center"/>
        <w:textAlignment w:val="baseline"/>
        <w:rPr>
          <w:rFonts w:ascii="Century Gothic" w:eastAsia="Arial" w:hAnsi="Century Gothic"/>
          <w:color w:val="000000"/>
          <w:spacing w:val="1"/>
          <w:sz w:val="23"/>
        </w:rPr>
      </w:pPr>
      <w:r w:rsidRPr="00FD4747">
        <w:rPr>
          <w:rFonts w:ascii="Century Gothic" w:eastAsia="Arial" w:hAnsi="Century Gothic"/>
          <w:color w:val="000000"/>
          <w:spacing w:val="1"/>
          <w:sz w:val="23"/>
        </w:rPr>
        <w:t>Employee</w:t>
      </w:r>
    </w:p>
    <w:p w:rsidR="00483E73" w:rsidRPr="00FD4747" w:rsidRDefault="00FD4747">
      <w:pPr>
        <w:tabs>
          <w:tab w:val="left" w:leader="dot" w:pos="3600"/>
          <w:tab w:val="left" w:leader="dot" w:pos="7200"/>
          <w:tab w:val="right" w:leader="dot" w:pos="8928"/>
        </w:tabs>
        <w:spacing w:before="268" w:line="270" w:lineRule="exact"/>
        <w:ind w:left="72"/>
        <w:textAlignment w:val="baseline"/>
        <w:rPr>
          <w:rFonts w:ascii="Century Gothic" w:eastAsia="Arial" w:hAnsi="Century Gothic"/>
          <w:color w:val="000000"/>
          <w:sz w:val="23"/>
        </w:rPr>
      </w:pPr>
      <w:r w:rsidRPr="00FD4747">
        <w:rPr>
          <w:rFonts w:ascii="Century Gothic" w:eastAsia="Arial" w:hAnsi="Century Gothic"/>
          <w:color w:val="000000"/>
          <w:sz w:val="23"/>
        </w:rPr>
        <w:t xml:space="preserve">Signed:  </w:t>
      </w:r>
      <w:r w:rsidRPr="00FD4747">
        <w:rPr>
          <w:rFonts w:ascii="Century Gothic" w:eastAsia="Arial" w:hAnsi="Century Gothic"/>
          <w:color w:val="000000"/>
          <w:sz w:val="23"/>
        </w:rPr>
        <w:tab/>
        <w:t xml:space="preserve">Print:  </w:t>
      </w:r>
      <w:r w:rsidRPr="00FD4747">
        <w:rPr>
          <w:rFonts w:ascii="Century Gothic" w:eastAsia="Arial" w:hAnsi="Century Gothic"/>
          <w:color w:val="000000"/>
          <w:sz w:val="23"/>
        </w:rPr>
        <w:tab/>
        <w:t>Date:</w:t>
      </w:r>
      <w:r w:rsidRPr="00FD4747">
        <w:rPr>
          <w:rFonts w:ascii="Century Gothic" w:eastAsia="Arial" w:hAnsi="Century Gothic"/>
          <w:color w:val="000000"/>
          <w:sz w:val="23"/>
        </w:rPr>
        <w:tab/>
        <w:t xml:space="preserve"> </w:t>
      </w:r>
    </w:p>
    <w:p w:rsidR="00483E73" w:rsidRPr="00FD4747" w:rsidRDefault="00FD4747">
      <w:pPr>
        <w:spacing w:before="2" w:line="270" w:lineRule="exact"/>
        <w:ind w:left="4320"/>
        <w:textAlignment w:val="baseline"/>
        <w:rPr>
          <w:rFonts w:ascii="Century Gothic" w:eastAsia="Arial" w:hAnsi="Century Gothic"/>
          <w:color w:val="000000"/>
          <w:spacing w:val="7"/>
          <w:sz w:val="23"/>
        </w:rPr>
      </w:pPr>
      <w:r w:rsidRPr="00FD4747">
        <w:rPr>
          <w:rFonts w:ascii="Century Gothic" w:eastAsia="Arial" w:hAnsi="Century Gothic"/>
          <w:color w:val="000000"/>
          <w:spacing w:val="7"/>
          <w:sz w:val="23"/>
        </w:rPr>
        <w:t>Cygnet Healthcare</w:t>
      </w:r>
    </w:p>
    <w:p w:rsidR="00483E73" w:rsidRDefault="00FD4747">
      <w:pPr>
        <w:spacing w:before="458" w:line="184" w:lineRule="exact"/>
        <w:ind w:left="72"/>
        <w:jc w:val="center"/>
        <w:textAlignment w:val="baseline"/>
        <w:rPr>
          <w:rFonts w:eastAsia="Times New Roman"/>
          <w:color w:val="000000"/>
          <w:spacing w:val="-3"/>
          <w:sz w:val="16"/>
        </w:rPr>
      </w:pPr>
      <w:r>
        <w:rPr>
          <w:rFonts w:eastAsia="Times New Roman"/>
          <w:color w:val="000000"/>
          <w:spacing w:val="-3"/>
          <w:sz w:val="16"/>
        </w:rPr>
        <w:t>Page 1 of 1</w:t>
      </w:r>
    </w:p>
    <w:p w:rsidR="00483E73" w:rsidRDefault="00FD4747">
      <w:pPr>
        <w:spacing w:before="2" w:line="184" w:lineRule="exact"/>
        <w:ind w:left="72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>First Issue: 04/00 Author: MPC/KI</w:t>
      </w:r>
    </w:p>
    <w:p w:rsidR="00483E73" w:rsidRDefault="00FD4747">
      <w:pPr>
        <w:spacing w:line="184" w:lineRule="exact"/>
        <w:ind w:left="72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>Reviewed: 08/01 08/02 08/04 08/06</w:t>
      </w:r>
    </w:p>
    <w:p w:rsidR="00483E73" w:rsidRDefault="00FD4747">
      <w:pPr>
        <w:spacing w:line="184" w:lineRule="exact"/>
        <w:ind w:left="72"/>
        <w:textAlignment w:val="baseline"/>
        <w:rPr>
          <w:rFonts w:eastAsia="Times New Roman"/>
          <w:color w:val="000000"/>
          <w:spacing w:val="-2"/>
          <w:sz w:val="16"/>
        </w:rPr>
      </w:pPr>
      <w:r>
        <w:rPr>
          <w:rFonts w:eastAsia="Times New Roman"/>
          <w:color w:val="000000"/>
          <w:spacing w:val="-2"/>
          <w:sz w:val="16"/>
        </w:rPr>
        <w:t>Reviewed: 03/10 05/13 Ref: SEP/PT</w:t>
      </w:r>
    </w:p>
    <w:sectPr w:rsidR="00483E73">
      <w:pgSz w:w="11904" w:h="16834"/>
      <w:pgMar w:top="1480" w:right="1465" w:bottom="218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C63D4"/>
    <w:multiLevelType w:val="multilevel"/>
    <w:tmpl w:val="F75A010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73"/>
    <w:rsid w:val="00483E73"/>
    <w:rsid w:val="00B4562B"/>
    <w:rsid w:val="00DA1C4A"/>
    <w:rsid w:val="00E70E58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3F2B9-CA32-49EE-B400-A5CC8E09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Oxley</dc:creator>
  <cp:lastModifiedBy>Leah Waldron</cp:lastModifiedBy>
  <cp:revision>2</cp:revision>
  <dcterms:created xsi:type="dcterms:W3CDTF">2024-06-04T13:40:00Z</dcterms:created>
  <dcterms:modified xsi:type="dcterms:W3CDTF">2024-06-04T13:40:00Z</dcterms:modified>
</cp:coreProperties>
</file>