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14:paraId="2B746C0C" w14:textId="77777777" w:rsidR="00667C0E" w:rsidRPr="001B7441" w:rsidRDefault="00667C0E">
      <w:pPr>
        <w:spacing w:after="0" w:line="259" w:lineRule="auto"/>
        <w:ind w:left="0" w:firstLine="0"/>
        <w:jc w:val="right"/>
        <w:rPr>
          <w:color w:val="auto"/>
        </w:rPr>
      </w:pPr>
    </w:p>
    <w:p w14:paraId="2C61C49B" w14:textId="34AFA2C1" w:rsidR="002B1453" w:rsidRPr="001B7441" w:rsidRDefault="00A74A38"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 xml:space="preserve">CYGNET </w:t>
      </w:r>
      <w:r w:rsidR="00E971DA">
        <w:rPr>
          <w:rStyle w:val="Strong"/>
          <w:rFonts w:ascii="Century Gothic" w:hAnsi="Century Gothic" w:cs="Times New Roman"/>
          <w:color w:val="auto"/>
        </w:rPr>
        <w:t>Fountains</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sidRPr="00472864">
              <w:rPr>
                <w:rStyle w:val="Strong"/>
                <w:rFonts w:ascii="Century Gothic" w:hAnsi="Century Gothic"/>
                <w:b w:val="0"/>
                <w:color w:val="auto"/>
                <w:szCs w:val="22"/>
              </w:rPr>
              <w:t xml:space="preserve">Specialist </w:t>
            </w:r>
            <w:r w:rsidR="007D6D8D" w:rsidRPr="00472864">
              <w:rPr>
                <w:rStyle w:val="Strong"/>
                <w:rFonts w:ascii="Century Gothic" w:hAnsi="Century Gothic"/>
                <w:b w:val="0"/>
                <w:color w:val="auto"/>
                <w:szCs w:val="22"/>
              </w:rPr>
              <w:t>Occupational Therapist</w:t>
            </w:r>
            <w:r w:rsidR="005B5051" w:rsidRPr="00472864">
              <w:rPr>
                <w:rStyle w:val="Strong"/>
                <w:rFonts w:ascii="Century Gothic" w:hAnsi="Century Gothic"/>
                <w:b w:val="0"/>
                <w:color w:val="auto"/>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3C264135" w:rsidR="007D6D8D" w:rsidRPr="007D6D8D" w:rsidRDefault="00472864" w:rsidP="007D6D8D">
            <w:pPr>
              <w:pStyle w:val="NormalWeb"/>
              <w:spacing w:before="0" w:beforeAutospacing="0" w:after="0" w:afterAutospacing="0"/>
              <w:jc w:val="both"/>
              <w:rPr>
                <w:rStyle w:val="Strong"/>
                <w:rFonts w:ascii="Century Gothic" w:hAnsi="Century Gothic"/>
                <w:b w:val="0"/>
                <w:color w:val="auto"/>
                <w:sz w:val="22"/>
                <w:szCs w:val="22"/>
              </w:rPr>
            </w:pPr>
            <w:r w:rsidRPr="00472864">
              <w:rPr>
                <w:rStyle w:val="Strong"/>
                <w:rFonts w:ascii="Century Gothic" w:hAnsi="Century Gothic"/>
                <w:b w:val="0"/>
                <w:color w:val="auto"/>
                <w:szCs w:val="22"/>
              </w:rPr>
              <w:t>40 hours</w:t>
            </w:r>
            <w:r w:rsidR="007D6D8D" w:rsidRPr="00472864">
              <w:rPr>
                <w:rStyle w:val="Strong"/>
                <w:rFonts w:ascii="Century Gothic" w:hAnsi="Century Gothic"/>
                <w:b w:val="0"/>
                <w:color w:val="auto"/>
                <w:szCs w:val="22"/>
              </w:rPr>
              <w:t xml:space="preserve"> 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472864">
              <w:rPr>
                <w:rStyle w:val="Strong"/>
                <w:rFonts w:ascii="Century Gothic" w:hAnsi="Century Gothic"/>
                <w:b w:val="0"/>
                <w:color w:val="auto"/>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Pr="00472864" w:rsidRDefault="00CD5B2C" w:rsidP="005B5051">
            <w:pPr>
              <w:pStyle w:val="NormalWeb"/>
              <w:spacing w:before="0" w:beforeAutospacing="0" w:after="0" w:afterAutospacing="0"/>
              <w:jc w:val="both"/>
              <w:rPr>
                <w:rFonts w:ascii="Century Gothic" w:hAnsi="Century Gothic" w:cs="Times New Roman"/>
                <w:color w:val="auto"/>
                <w:szCs w:val="22"/>
              </w:rPr>
            </w:pPr>
            <w:r w:rsidRPr="00472864">
              <w:rPr>
                <w:rFonts w:ascii="Century Gothic" w:hAnsi="Century Gothic" w:cs="Times New Roman"/>
                <w:color w:val="auto"/>
                <w:szCs w:val="22"/>
              </w:rPr>
              <w:t>Hospital/Service Manager</w:t>
            </w:r>
          </w:p>
          <w:p w14:paraId="2DF0155D" w14:textId="4A1A2609" w:rsidR="00D377EE" w:rsidRPr="007D6D8D" w:rsidRDefault="00E34302" w:rsidP="005B5051">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Cs w:val="22"/>
              </w:rPr>
              <w:t xml:space="preserve">Regional Lead OT; </w:t>
            </w:r>
            <w:r w:rsidR="00F64495" w:rsidRPr="00472864">
              <w:rPr>
                <w:rFonts w:ascii="Century Gothic" w:hAnsi="Century Gothic" w:cs="Times New Roman"/>
                <w:color w:val="auto"/>
                <w:szCs w:val="22"/>
              </w:rPr>
              <w:t xml:space="preserve">Clinical Lead OT; </w:t>
            </w:r>
            <w:r w:rsidR="005B5051" w:rsidRPr="00472864">
              <w:rPr>
                <w:rFonts w:ascii="Century Gothic" w:hAnsi="Century Gothic" w:cs="Times New Roman"/>
                <w:color w:val="auto"/>
                <w:szCs w:val="22"/>
              </w:rPr>
              <w:t>Regional Director of OT</w:t>
            </w:r>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275E1C3A" w:rsidR="00B67015" w:rsidRPr="00472864" w:rsidRDefault="007D6D8D" w:rsidP="00E971DA">
            <w:pPr>
              <w:pStyle w:val="NormalWeb"/>
              <w:spacing w:before="0" w:beforeAutospacing="0" w:after="0" w:afterAutospacing="0"/>
              <w:jc w:val="both"/>
              <w:rPr>
                <w:rStyle w:val="Strong"/>
                <w:rFonts w:ascii="Century Gothic" w:hAnsi="Century Gothic" w:cs="Times New Roman"/>
                <w:b w:val="0"/>
                <w:color w:val="auto"/>
                <w:sz w:val="22"/>
                <w:szCs w:val="22"/>
              </w:rPr>
            </w:pPr>
            <w:r w:rsidRPr="00472864">
              <w:rPr>
                <w:rStyle w:val="Strong"/>
                <w:rFonts w:ascii="Century Gothic" w:hAnsi="Century Gothic"/>
                <w:b w:val="0"/>
                <w:color w:val="auto"/>
                <w:szCs w:val="22"/>
              </w:rPr>
              <w:t xml:space="preserve">Delivery of Occupational Therapy within </w:t>
            </w:r>
            <w:r w:rsidR="00472864" w:rsidRPr="00472864">
              <w:rPr>
                <w:rFonts w:ascii="Century Gothic" w:hAnsi="Century Gothic"/>
                <w:color w:val="auto"/>
                <w:szCs w:val="22"/>
              </w:rPr>
              <w:t xml:space="preserve">Cygnet </w:t>
            </w:r>
            <w:r w:rsidR="00E971DA">
              <w:rPr>
                <w:rFonts w:ascii="Century Gothic" w:hAnsi="Century Gothic"/>
                <w:color w:val="auto"/>
                <w:szCs w:val="22"/>
              </w:rPr>
              <w:t xml:space="preserve">Fountains </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w:t>
                      </w:r>
                      <w:bookmarkStart w:id="3" w:name="_GoBack"/>
                      <w:r w:rsidRPr="009D18A3">
                        <w:t xml:space="preserve">enabling </w:t>
                      </w:r>
                      <w:r w:rsidRPr="009D18A3">
                        <w:rPr>
                          <w:rFonts w:eastAsiaTheme="minorEastAsia" w:cs="OpenSans"/>
                          <w:color w:val="auto"/>
                        </w:rPr>
                        <w:t xml:space="preserve">people to do the things they want, need or are expected to do to support them being well in life.  </w:t>
                      </w:r>
                      <w:bookmarkEnd w:id="3"/>
                      <w:r w:rsidRPr="009D18A3">
                        <w:rPr>
                          <w:rFonts w:eastAsiaTheme="minorEastAsia" w:cs="OpenSans"/>
                          <w:color w:val="auto"/>
                        </w:rPr>
                        <w:t xml:space="preserve">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lastRenderedPageBreak/>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3785A75D" w:rsidR="00DD41D8" w:rsidRDefault="0022333C" w:rsidP="00DD41D8">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14:paraId="1B032FAA" w14:textId="0A820D65" w:rsidR="00DD41D8" w:rsidRDefault="00F57554" w:rsidP="004B4D12">
      <w:pPr>
        <w:spacing w:after="41" w:line="259" w:lineRule="auto"/>
        <w:ind w:left="0" w:firstLine="0"/>
        <w:jc w:val="left"/>
        <w:rPr>
          <w:b/>
          <w:color w:val="auto"/>
          <w:sz w:val="20"/>
          <w:szCs w:val="20"/>
          <w:u w:val="single" w:color="000000"/>
        </w:rPr>
      </w:pPr>
      <w:r w:rsidRPr="00CE7D84">
        <w:rPr>
          <w:noProof/>
          <w:color w:val="FF0000"/>
          <w:sz w:val="20"/>
          <w:szCs w:val="20"/>
        </w:rPr>
        <mc:AlternateContent>
          <mc:Choice Requires="wps">
            <w:drawing>
              <wp:anchor distT="0" distB="0" distL="114300" distR="114300" simplePos="0" relativeHeight="251659264" behindDoc="0" locked="0" layoutInCell="1" allowOverlap="0" wp14:anchorId="1911A334" wp14:editId="585858A1">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64485C54" w14:textId="70DA8736"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lastRenderedPageBreak/>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1386E791" w14:textId="5D994F9E" w:rsidR="007D6D8D" w:rsidRPr="00CE7D84" w:rsidRDefault="007D6D8D" w:rsidP="00A7151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AD1E5E0" w14:textId="7FD5CC42" w:rsidR="00A71519" w:rsidRPr="00E100D0" w:rsidRDefault="007D6D8D" w:rsidP="00E100D0">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sidR="00E100D0">
        <w:rPr>
          <w:color w:val="auto"/>
          <w:sz w:val="20"/>
          <w:szCs w:val="20"/>
        </w:rPr>
        <w:t xml:space="preserve"> </w:t>
      </w:r>
    </w:p>
    <w:p w14:paraId="016C8477" w14:textId="77777777" w:rsidR="00A71519" w:rsidRDefault="00A71519" w:rsidP="00A71519">
      <w:pPr>
        <w:spacing w:after="0" w:line="259" w:lineRule="auto"/>
        <w:ind w:left="0" w:firstLine="0"/>
        <w:jc w:val="left"/>
        <w:rPr>
          <w:rFonts w:eastAsia="Calibri" w:cs="Calibri"/>
          <w:color w:val="auto"/>
        </w:rPr>
      </w:pPr>
    </w:p>
    <w:p w14:paraId="4809F9F6" w14:textId="77777777" w:rsidR="00002B84" w:rsidRDefault="00002B84" w:rsidP="00A71519">
      <w:pPr>
        <w:spacing w:after="0" w:line="259" w:lineRule="auto"/>
        <w:ind w:left="0" w:firstLine="0"/>
        <w:jc w:val="left"/>
        <w:rPr>
          <w:rFonts w:eastAsia="Calibri" w:cs="Calibri"/>
          <w:color w:val="auto"/>
        </w:rPr>
      </w:pPr>
    </w:p>
    <w:p w14:paraId="3B2284A6" w14:textId="77777777" w:rsidR="00A71519" w:rsidRDefault="00A71519" w:rsidP="00A71519">
      <w:pPr>
        <w:spacing w:after="0" w:line="259" w:lineRule="auto"/>
        <w:ind w:left="0" w:firstLine="0"/>
        <w:jc w:val="left"/>
        <w:rPr>
          <w:rFonts w:eastAsia="Calibri" w:cs="Calibri"/>
          <w:color w:val="auto"/>
        </w:rPr>
      </w:pPr>
    </w:p>
    <w:p w14:paraId="5B0E2B71" w14:textId="504D04D5"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1130D35D" w:rsidR="00667C0E" w:rsidRPr="00E100D0" w:rsidRDefault="00C15215">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sidR="00343D34">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client group, staff, carers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Calibri"/>
                <w:sz w:val="18"/>
                <w:szCs w:val="18"/>
              </w:rPr>
              <w:t>O</w:t>
            </w:r>
            <w:r w:rsidR="00DD41D8" w:rsidRPr="004057B5">
              <w:rPr>
                <w:rFonts w:eastAsia="Calibri" w:cs="Calibri"/>
                <w:sz w:val="18"/>
                <w:szCs w:val="18"/>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D2D0495" w14:textId="11EF9B9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30312BB4" w14:textId="365BFDA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prioritise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lastRenderedPageBreak/>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0E7003ED" w14:textId="77777777" w:rsidR="001E7C95" w:rsidRDefault="001E7C95" w:rsidP="007F26FF">
            <w:pPr>
              <w:pStyle w:val="ListParagraph"/>
              <w:numPr>
                <w:ilvl w:val="0"/>
                <w:numId w:val="6"/>
              </w:numPr>
              <w:spacing w:after="0" w:line="240" w:lineRule="auto"/>
              <w:jc w:val="left"/>
              <w:rPr>
                <w:color w:val="auto"/>
                <w:sz w:val="18"/>
                <w:szCs w:val="18"/>
              </w:rPr>
            </w:pPr>
            <w:r>
              <w:rPr>
                <w:color w:val="auto"/>
                <w:sz w:val="18"/>
                <w:szCs w:val="18"/>
              </w:rPr>
              <w:lastRenderedPageBreak/>
              <w:t>12 months’ working within the specialism</w:t>
            </w:r>
          </w:p>
          <w:p w14:paraId="2F17A21F" w14:textId="3B462E6E"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lastRenderedPageBreak/>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lastRenderedPageBreak/>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A535AB5"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erson-centred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531664DF" w14:textId="77777777" w:rsidR="00E100D0" w:rsidRDefault="00E100D0">
      <w:pPr>
        <w:spacing w:after="0" w:line="259" w:lineRule="auto"/>
        <w:ind w:left="-5" w:hanging="10"/>
        <w:jc w:val="left"/>
        <w:rPr>
          <w:rFonts w:eastAsia="Calibri" w:cs="Calibri"/>
          <w:color w:val="auto"/>
          <w:sz w:val="20"/>
          <w:szCs w:val="20"/>
        </w:rPr>
      </w:pPr>
    </w:p>
    <w:p w14:paraId="3AA1E7AD" w14:textId="77777777" w:rsidR="00E100D0" w:rsidRPr="001B7441" w:rsidRDefault="00E100D0" w:rsidP="00E100D0">
      <w:pPr>
        <w:spacing w:after="0" w:line="259" w:lineRule="auto"/>
        <w:ind w:left="0" w:firstLine="0"/>
        <w:jc w:val="left"/>
        <w:rPr>
          <w:color w:val="auto"/>
        </w:rPr>
      </w:pPr>
      <w:r>
        <w:rPr>
          <w:rFonts w:eastAsia="Calibri" w:cs="Calibri"/>
          <w:color w:val="auto"/>
        </w:rPr>
        <w:t>Signed on behalf of the employer…………………………………   Date: …………………………</w:t>
      </w:r>
    </w:p>
    <w:p w14:paraId="7041B2E2" w14:textId="77777777" w:rsidR="00E100D0" w:rsidRPr="001B7441" w:rsidRDefault="00E100D0" w:rsidP="00E100D0">
      <w:pPr>
        <w:spacing w:after="0" w:line="259" w:lineRule="auto"/>
        <w:ind w:left="0" w:firstLine="0"/>
        <w:jc w:val="left"/>
        <w:rPr>
          <w:color w:val="auto"/>
        </w:rPr>
      </w:pPr>
      <w:r w:rsidRPr="001B7441">
        <w:rPr>
          <w:rFonts w:eastAsia="Calibri" w:cs="Calibri"/>
          <w:color w:val="auto"/>
        </w:rPr>
        <w:t xml:space="preserve"> </w:t>
      </w:r>
    </w:p>
    <w:p w14:paraId="23787C8B" w14:textId="77777777" w:rsidR="00E100D0" w:rsidRDefault="00E100D0" w:rsidP="00E100D0">
      <w:pPr>
        <w:spacing w:after="0" w:line="259" w:lineRule="auto"/>
        <w:jc w:val="left"/>
        <w:rPr>
          <w:rFonts w:eastAsia="Calibri" w:cs="Calibri"/>
          <w:color w:val="auto"/>
        </w:rPr>
      </w:pPr>
      <w:r>
        <w:rPr>
          <w:rFonts w:eastAsia="Calibri" w:cs="Calibri"/>
          <w:color w:val="auto"/>
        </w:rPr>
        <w:t xml:space="preserve">                      </w:t>
      </w:r>
    </w:p>
    <w:p w14:paraId="604E9E76" w14:textId="77777777" w:rsidR="00E100D0" w:rsidRPr="001B7441" w:rsidRDefault="00E100D0" w:rsidP="00E100D0">
      <w:pPr>
        <w:spacing w:after="0" w:line="259" w:lineRule="auto"/>
        <w:ind w:hanging="12"/>
        <w:jc w:val="left"/>
        <w:rPr>
          <w:color w:val="auto"/>
        </w:rPr>
      </w:pPr>
      <w:r>
        <w:rPr>
          <w:rFonts w:eastAsia="Calibri" w:cs="Calibri"/>
          <w:color w:val="auto"/>
        </w:rPr>
        <w:t xml:space="preserve">           Signed by employee…………………………………   Date: …………………………</w:t>
      </w:r>
    </w:p>
    <w:p w14:paraId="1D28A07F" w14:textId="77777777" w:rsidR="00E100D0" w:rsidRPr="00CE7D84" w:rsidRDefault="00E100D0">
      <w:pPr>
        <w:spacing w:after="0" w:line="259" w:lineRule="auto"/>
        <w:ind w:left="-5" w:hanging="10"/>
        <w:jc w:val="left"/>
        <w:rPr>
          <w:rFonts w:eastAsia="Calibri" w:cs="Calibri"/>
          <w:color w:val="auto"/>
          <w:sz w:val="20"/>
          <w:szCs w:val="20"/>
        </w:rPr>
      </w:pPr>
    </w:p>
    <w:sectPr w:rsidR="00E100D0"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D50A9" w14:textId="77777777" w:rsidR="000E1CA7" w:rsidRDefault="000E1CA7">
      <w:pPr>
        <w:spacing w:after="0" w:line="240" w:lineRule="auto"/>
      </w:pPr>
      <w:r>
        <w:separator/>
      </w:r>
    </w:p>
  </w:endnote>
  <w:endnote w:type="continuationSeparator" w:id="0">
    <w:p w14:paraId="1F783ADB" w14:textId="77777777" w:rsidR="000E1CA7" w:rsidRDefault="000E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6AF3DA92"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6E5E0F">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F3CD" w14:textId="77777777" w:rsidR="000E1CA7" w:rsidRDefault="000E1CA7">
      <w:pPr>
        <w:spacing w:after="0" w:line="240" w:lineRule="auto"/>
      </w:pPr>
      <w:r>
        <w:separator/>
      </w:r>
    </w:p>
  </w:footnote>
  <w:footnote w:type="continuationSeparator" w:id="0">
    <w:p w14:paraId="5FD0075B" w14:textId="77777777" w:rsidR="000E1CA7" w:rsidRDefault="000E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1CA7"/>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304CB"/>
    <w:rsid w:val="003419F0"/>
    <w:rsid w:val="00343D34"/>
    <w:rsid w:val="00356774"/>
    <w:rsid w:val="0038274B"/>
    <w:rsid w:val="003875A7"/>
    <w:rsid w:val="00391C4F"/>
    <w:rsid w:val="003E6F42"/>
    <w:rsid w:val="004057B5"/>
    <w:rsid w:val="00414FE0"/>
    <w:rsid w:val="00424E2D"/>
    <w:rsid w:val="00435109"/>
    <w:rsid w:val="00435E8C"/>
    <w:rsid w:val="00441632"/>
    <w:rsid w:val="004511AD"/>
    <w:rsid w:val="00465A77"/>
    <w:rsid w:val="00472864"/>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E5E0F"/>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D07BA"/>
    <w:rsid w:val="00910695"/>
    <w:rsid w:val="009246DC"/>
    <w:rsid w:val="009423A9"/>
    <w:rsid w:val="00942C77"/>
    <w:rsid w:val="00980A67"/>
    <w:rsid w:val="009A51E9"/>
    <w:rsid w:val="009C3343"/>
    <w:rsid w:val="009D004D"/>
    <w:rsid w:val="009D18A3"/>
    <w:rsid w:val="009D7A0E"/>
    <w:rsid w:val="00A4675C"/>
    <w:rsid w:val="00A71519"/>
    <w:rsid w:val="00A74A38"/>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B3445"/>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34302"/>
    <w:rsid w:val="00E91AB5"/>
    <w:rsid w:val="00E971DA"/>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2024-07-12T07:44:00Z</dcterms:created>
  <dcterms:modified xsi:type="dcterms:W3CDTF">2024-07-12T07:44:00Z</dcterms:modified>
</cp:coreProperties>
</file>